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C2" w:rsidRPr="00C544A1" w:rsidRDefault="00FB6EC2" w:rsidP="00FB6EC2">
      <w:pPr>
        <w:spacing w:after="0"/>
        <w:ind w:firstLine="540"/>
        <w:jc w:val="center"/>
        <w:rPr>
          <w:rFonts w:ascii="Times New Roman" w:eastAsia="Times New Roman" w:hAnsi="Times New Roman"/>
          <w:b/>
          <w:sz w:val="28"/>
          <w:szCs w:val="28"/>
          <w:lang w:eastAsia="ru-RU"/>
        </w:rPr>
      </w:pPr>
      <w:bookmarkStart w:id="0" w:name="_GoBack"/>
      <w:r w:rsidRPr="00C544A1">
        <w:rPr>
          <w:rFonts w:ascii="Times New Roman" w:eastAsia="Times New Roman" w:hAnsi="Times New Roman"/>
          <w:b/>
          <w:sz w:val="28"/>
          <w:szCs w:val="28"/>
          <w:lang w:eastAsia="ru-RU"/>
        </w:rPr>
        <w:t xml:space="preserve">Уголовная ответственность </w:t>
      </w:r>
      <w:bookmarkEnd w:id="0"/>
      <w:r w:rsidRPr="00C544A1">
        <w:rPr>
          <w:rFonts w:ascii="Times New Roman" w:eastAsia="Times New Roman" w:hAnsi="Times New Roman"/>
          <w:b/>
          <w:sz w:val="28"/>
          <w:szCs w:val="28"/>
          <w:lang w:eastAsia="ru-RU"/>
        </w:rPr>
        <w:t>за совершение преступлений</w:t>
      </w:r>
      <w:r>
        <w:rPr>
          <w:rFonts w:ascii="Times New Roman" w:eastAsia="Times New Roman" w:hAnsi="Times New Roman"/>
          <w:b/>
          <w:sz w:val="28"/>
          <w:szCs w:val="28"/>
          <w:lang w:eastAsia="ru-RU"/>
        </w:rPr>
        <w:t xml:space="preserve"> </w:t>
      </w:r>
      <w:proofErr w:type="gramStart"/>
      <w:r w:rsidRPr="00C544A1">
        <w:rPr>
          <w:rFonts w:ascii="Times New Roman" w:eastAsia="Times New Roman" w:hAnsi="Times New Roman"/>
          <w:b/>
          <w:sz w:val="28"/>
          <w:szCs w:val="28"/>
          <w:lang w:eastAsia="ru-RU"/>
        </w:rPr>
        <w:t>террористического  характера</w:t>
      </w:r>
      <w:proofErr w:type="gramEnd"/>
      <w:r w:rsidRPr="00C544A1">
        <w:rPr>
          <w:rFonts w:ascii="Times New Roman" w:eastAsia="Times New Roman" w:hAnsi="Times New Roman"/>
          <w:b/>
          <w:sz w:val="28"/>
          <w:szCs w:val="28"/>
          <w:lang w:eastAsia="ru-RU"/>
        </w:rPr>
        <w:t xml:space="preserve"> (Уголовный кодекс Российской Федерации от 13.06.1996 N 63-ФЗ  в ред. от 26.07.2019).</w:t>
      </w:r>
    </w:p>
    <w:p w:rsidR="00FB6EC2" w:rsidRPr="008B2537" w:rsidRDefault="00FB6EC2" w:rsidP="00FB6EC2">
      <w:pPr>
        <w:spacing w:line="240" w:lineRule="auto"/>
        <w:jc w:val="both"/>
        <w:rPr>
          <w:rFonts w:ascii="Times New Roman" w:eastAsia="Times New Roman" w:hAnsi="Times New Roman"/>
          <w:bCs/>
          <w:i/>
          <w:color w:val="000000"/>
          <w:kern w:val="36"/>
          <w:sz w:val="28"/>
          <w:szCs w:val="28"/>
          <w:lang w:eastAsia="ru-RU"/>
        </w:rPr>
      </w:pPr>
    </w:p>
    <w:p w:rsidR="00FB6EC2" w:rsidRPr="002662FC" w:rsidRDefault="00FB6EC2" w:rsidP="00FB6EC2">
      <w:pPr>
        <w:spacing w:after="0"/>
        <w:jc w:val="center"/>
        <w:rPr>
          <w:rFonts w:ascii="Times New Roman" w:eastAsia="Times New Roman" w:hAnsi="Times New Roman"/>
          <w:b/>
          <w:bCs/>
          <w:sz w:val="28"/>
          <w:szCs w:val="28"/>
          <w:lang w:eastAsia="ru-RU"/>
        </w:rPr>
      </w:pPr>
      <w:r w:rsidRPr="002662FC">
        <w:rPr>
          <w:rFonts w:ascii="Times New Roman" w:eastAsia="Times New Roman" w:hAnsi="Times New Roman"/>
          <w:b/>
          <w:bCs/>
          <w:sz w:val="28"/>
          <w:szCs w:val="28"/>
          <w:lang w:eastAsia="ru-RU"/>
        </w:rPr>
        <w:t xml:space="preserve">    Глава 24. Преступления против общественной безопасности</w:t>
      </w:r>
    </w:p>
    <w:p w:rsidR="00FB6EC2" w:rsidRDefault="00FB6EC2" w:rsidP="00FB6EC2">
      <w:pPr>
        <w:spacing w:after="0"/>
        <w:jc w:val="both"/>
        <w:rPr>
          <w:rFonts w:ascii="Times New Roman" w:eastAsia="Times New Roman" w:hAnsi="Times New Roman"/>
          <w:b/>
          <w:bCs/>
          <w:sz w:val="28"/>
          <w:szCs w:val="28"/>
          <w:lang w:eastAsia="ru-RU"/>
        </w:rPr>
      </w:pPr>
      <w:r w:rsidRPr="00335A58">
        <w:rPr>
          <w:rFonts w:ascii="Times New Roman" w:eastAsia="Times New Roman" w:hAnsi="Times New Roman"/>
          <w:sz w:val="24"/>
          <w:szCs w:val="24"/>
          <w:lang w:eastAsia="ru-RU"/>
        </w:rPr>
        <w:t> </w:t>
      </w:r>
      <w:bookmarkStart w:id="1" w:name="p3876"/>
      <w:bookmarkEnd w:id="1"/>
    </w:p>
    <w:p w:rsidR="00FB6EC2" w:rsidRPr="002662FC" w:rsidRDefault="00FB6EC2" w:rsidP="00FB6EC2">
      <w:pPr>
        <w:spacing w:after="0"/>
        <w:jc w:val="both"/>
        <w:rPr>
          <w:rFonts w:ascii="Times New Roman" w:eastAsia="Times New Roman" w:hAnsi="Times New Roman"/>
          <w:sz w:val="28"/>
          <w:szCs w:val="28"/>
          <w:lang w:eastAsia="ru-RU"/>
        </w:rPr>
      </w:pPr>
      <w:r w:rsidRPr="002662FC">
        <w:rPr>
          <w:rFonts w:ascii="Times New Roman" w:eastAsia="Times New Roman" w:hAnsi="Times New Roman"/>
          <w:b/>
          <w:bCs/>
          <w:sz w:val="28"/>
          <w:szCs w:val="28"/>
          <w:lang w:eastAsia="ru-RU"/>
        </w:rPr>
        <w:t>Статья 205. Террористический акт</w:t>
      </w:r>
    </w:p>
    <w:p w:rsidR="00FB6EC2" w:rsidRPr="00335A58" w:rsidRDefault="00FB6EC2" w:rsidP="00FB6EC2">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FB6EC2" w:rsidRDefault="00FB6EC2" w:rsidP="00FB6EC2">
      <w:pPr>
        <w:spacing w:after="0"/>
        <w:ind w:firstLine="540"/>
        <w:jc w:val="both"/>
        <w:rPr>
          <w:rFonts w:ascii="Times New Roman" w:eastAsia="Times New Roman" w:hAnsi="Times New Roman"/>
          <w:sz w:val="28"/>
          <w:szCs w:val="28"/>
          <w:lang w:eastAsia="ru-RU"/>
        </w:rPr>
      </w:pPr>
      <w:bookmarkStart w:id="2" w:name="p3880"/>
      <w:bookmarkEnd w:id="2"/>
      <w:r w:rsidRPr="006E5747">
        <w:rPr>
          <w:rFonts w:ascii="Times New Roman" w:eastAsia="Times New Roman" w:hAnsi="Times New Roman"/>
          <w:sz w:val="28"/>
          <w:szCs w:val="28"/>
          <w:lang w:eastAsia="ru-RU"/>
        </w:rPr>
        <w:t xml:space="preserve">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Pr>
          <w:rFonts w:ascii="Times New Roman" w:eastAsia="Times New Roman" w:hAnsi="Times New Roman"/>
          <w:sz w:val="28"/>
          <w:szCs w:val="28"/>
          <w:lang w:eastAsia="ru-RU"/>
        </w:rPr>
        <w:t>-</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десяти до пятнадцати лет.</w:t>
      </w:r>
    </w:p>
    <w:p w:rsidR="00FB6EC2" w:rsidRPr="006E5747" w:rsidRDefault="00FB6EC2" w:rsidP="00FB6EC2">
      <w:pPr>
        <w:spacing w:after="0"/>
        <w:ind w:firstLine="540"/>
        <w:jc w:val="both"/>
        <w:rPr>
          <w:rFonts w:ascii="Verdana" w:eastAsia="Times New Roman" w:hAnsi="Verdana"/>
          <w:sz w:val="28"/>
          <w:szCs w:val="28"/>
          <w:lang w:eastAsia="ru-RU"/>
        </w:rPr>
      </w:pPr>
      <w:bookmarkStart w:id="3" w:name="p3888"/>
      <w:bookmarkEnd w:id="3"/>
      <w:r w:rsidRPr="006E5747">
        <w:rPr>
          <w:rFonts w:ascii="Times New Roman" w:eastAsia="Times New Roman" w:hAnsi="Times New Roman"/>
          <w:sz w:val="28"/>
          <w:szCs w:val="28"/>
          <w:lang w:eastAsia="ru-RU"/>
        </w:rPr>
        <w:t>2. Те же деяния:</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совершенные группой лиц по предварительному сговору или организованной группой;</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б) повлекшие по неосторожности смерть человека;</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в) повлекшие причинение значительного имущественного ущерба либо наступление иных тяжких последствий</w:t>
      </w:r>
      <w:r>
        <w:rPr>
          <w:rFonts w:ascii="Times New Roman" w:eastAsia="Times New Roman" w:hAnsi="Times New Roman"/>
          <w:sz w:val="28"/>
          <w:szCs w:val="28"/>
          <w:lang w:eastAsia="ru-RU"/>
        </w:rPr>
        <w:t xml:space="preserve"> -</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двенадцати до двадцати лет с ограничением свободы на срок от одного года до двух лет.</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3. Деяния, предусмотренные </w:t>
      </w:r>
      <w:hyperlink w:anchor="p3880" w:history="1">
        <w:r w:rsidRPr="0011322B">
          <w:rPr>
            <w:rStyle w:val="a4"/>
            <w:rFonts w:eastAsia="Calibri"/>
            <w:sz w:val="28"/>
            <w:szCs w:val="28"/>
          </w:rPr>
          <w:t>частями первой</w:t>
        </w:r>
      </w:hyperlink>
      <w:r>
        <w:t xml:space="preserve"> </w:t>
      </w:r>
      <w:r w:rsidRPr="006E5747">
        <w:rPr>
          <w:rFonts w:ascii="Times New Roman" w:eastAsia="Times New Roman" w:hAnsi="Times New Roman"/>
          <w:sz w:val="28"/>
          <w:szCs w:val="28"/>
          <w:lang w:eastAsia="ru-RU"/>
        </w:rPr>
        <w:t>или</w:t>
      </w:r>
      <w:r>
        <w:rPr>
          <w:rFonts w:ascii="Times New Roman" w:eastAsia="Times New Roman" w:hAnsi="Times New Roman"/>
          <w:sz w:val="28"/>
          <w:szCs w:val="28"/>
          <w:lang w:eastAsia="ru-RU"/>
        </w:rPr>
        <w:t xml:space="preserve"> </w:t>
      </w:r>
      <w:hyperlink w:anchor="p3888" w:history="1">
        <w:r w:rsidRPr="0011322B">
          <w:rPr>
            <w:rStyle w:val="a4"/>
            <w:rFonts w:eastAsia="Calibri"/>
            <w:sz w:val="28"/>
            <w:szCs w:val="28"/>
          </w:rPr>
          <w:t>второй</w:t>
        </w:r>
      </w:hyperlink>
      <w:r w:rsidRPr="006E5747">
        <w:rPr>
          <w:rFonts w:ascii="Times New Roman" w:eastAsia="Times New Roman" w:hAnsi="Times New Roman"/>
          <w:sz w:val="28"/>
          <w:szCs w:val="28"/>
          <w:lang w:eastAsia="ru-RU"/>
        </w:rPr>
        <w:t xml:space="preserve"> настоящей статьи, если они:</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б) повлекли умышленное причинение смерти человеку,</w:t>
      </w:r>
      <w:r>
        <w:rPr>
          <w:rFonts w:ascii="Times New Roman" w:eastAsia="Times New Roman" w:hAnsi="Times New Roman"/>
          <w:sz w:val="28"/>
          <w:szCs w:val="28"/>
          <w:lang w:eastAsia="ru-RU"/>
        </w:rPr>
        <w:t xml:space="preserve"> -</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FB6EC2" w:rsidRPr="00335A58" w:rsidRDefault="00FB6EC2" w:rsidP="00FB6EC2">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lastRenderedPageBreak/>
        <w:t> </w:t>
      </w:r>
    </w:p>
    <w:p w:rsidR="00FB6EC2" w:rsidRPr="002662FC" w:rsidRDefault="00FB6EC2" w:rsidP="00FB6EC2">
      <w:pPr>
        <w:spacing w:after="0"/>
        <w:ind w:firstLine="540"/>
        <w:jc w:val="both"/>
        <w:rPr>
          <w:rFonts w:ascii="Times New Roman" w:eastAsia="Times New Roman" w:hAnsi="Times New Roman"/>
          <w:sz w:val="28"/>
          <w:szCs w:val="28"/>
          <w:lang w:eastAsia="ru-RU"/>
        </w:rPr>
      </w:pPr>
      <w:bookmarkStart w:id="4" w:name="p3909"/>
      <w:bookmarkEnd w:id="4"/>
      <w:r w:rsidRPr="002662FC">
        <w:rPr>
          <w:rFonts w:ascii="Times New Roman" w:eastAsia="Times New Roman" w:hAnsi="Times New Roman"/>
          <w:b/>
          <w:bCs/>
          <w:sz w:val="28"/>
          <w:szCs w:val="28"/>
          <w:lang w:eastAsia="ru-RU"/>
        </w:rPr>
        <w:t>Статья 205.1. Содействие террористической деятельности</w:t>
      </w:r>
    </w:p>
    <w:p w:rsidR="00FB6EC2" w:rsidRPr="00335A58" w:rsidRDefault="00FB6EC2" w:rsidP="00FB6EC2">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FB6EC2" w:rsidRPr="00CE7F2B" w:rsidRDefault="00FB6EC2" w:rsidP="00FB6EC2">
      <w:pPr>
        <w:spacing w:after="0"/>
        <w:ind w:firstLine="540"/>
        <w:jc w:val="both"/>
        <w:rPr>
          <w:rFonts w:ascii="Verdana" w:eastAsia="Times New Roman" w:hAnsi="Verdana"/>
          <w:sz w:val="28"/>
          <w:szCs w:val="28"/>
          <w:lang w:eastAsia="ru-RU"/>
        </w:rPr>
      </w:pPr>
      <w:bookmarkStart w:id="5" w:name="p3913"/>
      <w:bookmarkEnd w:id="5"/>
      <w:r w:rsidRPr="00CE7F2B">
        <w:rPr>
          <w:rFonts w:ascii="Times New Roman" w:eastAsia="Times New Roman" w:hAnsi="Times New Roman"/>
          <w:sz w:val="28"/>
          <w:szCs w:val="28"/>
          <w:lang w:eastAsia="ru-RU"/>
        </w:rPr>
        <w:t xml:space="preserve">1. Склонение, вербовка или иное вовлечение лица в совершение хотя бы одного из преступлений, предусмотренных </w:t>
      </w:r>
      <w:hyperlink w:anchor="p3941" w:history="1">
        <w:r w:rsidRPr="0011322B">
          <w:rPr>
            <w:rStyle w:val="a4"/>
            <w:rFonts w:eastAsia="Calibri"/>
            <w:sz w:val="28"/>
            <w:szCs w:val="28"/>
          </w:rPr>
          <w:t>статьей 205.2</w:t>
        </w:r>
      </w:hyperlink>
      <w:r w:rsidRPr="0011322B">
        <w:rPr>
          <w:rStyle w:val="a4"/>
          <w:rFonts w:eastAsia="Calibri"/>
          <w:sz w:val="28"/>
          <w:szCs w:val="28"/>
        </w:rPr>
        <w:t xml:space="preserve">, </w:t>
      </w:r>
      <w:hyperlink w:anchor="p4017" w:history="1">
        <w:r w:rsidRPr="0011322B">
          <w:rPr>
            <w:rStyle w:val="a4"/>
            <w:rFonts w:eastAsia="Calibri"/>
            <w:sz w:val="28"/>
            <w:szCs w:val="28"/>
          </w:rPr>
          <w:t>частями первой</w:t>
        </w:r>
      </w:hyperlink>
      <w:r w:rsidRPr="0011322B">
        <w:rPr>
          <w:rStyle w:val="a4"/>
          <w:rFonts w:eastAsia="Calibri"/>
          <w:sz w:val="28"/>
          <w:szCs w:val="28"/>
        </w:rPr>
        <w:t xml:space="preserve"> и </w:t>
      </w:r>
      <w:hyperlink w:anchor="p4019" w:history="1">
        <w:r w:rsidRPr="0011322B">
          <w:rPr>
            <w:rStyle w:val="a4"/>
            <w:rFonts w:eastAsia="Calibri"/>
            <w:sz w:val="28"/>
            <w:szCs w:val="28"/>
          </w:rPr>
          <w:t>второй статьи 206</w:t>
        </w:r>
      </w:hyperlink>
      <w:r w:rsidRPr="00CE7F2B">
        <w:rPr>
          <w:rFonts w:ascii="Times New Roman" w:eastAsia="Times New Roman" w:hAnsi="Times New Roman"/>
          <w:b/>
          <w:sz w:val="28"/>
          <w:szCs w:val="28"/>
          <w:lang w:eastAsia="ru-RU"/>
        </w:rPr>
        <w:t xml:space="preserve">, </w:t>
      </w:r>
      <w:hyperlink w:anchor="p4058" w:history="1">
        <w:r w:rsidRPr="0011322B">
          <w:rPr>
            <w:rStyle w:val="a4"/>
            <w:rFonts w:eastAsia="Calibri"/>
            <w:sz w:val="28"/>
            <w:szCs w:val="28"/>
          </w:rPr>
          <w:t>статьей 208</w:t>
        </w:r>
      </w:hyperlink>
      <w:r w:rsidRPr="0011322B">
        <w:rPr>
          <w:rStyle w:val="a4"/>
          <w:rFonts w:eastAsia="Calibri"/>
          <w:sz w:val="28"/>
          <w:szCs w:val="28"/>
        </w:rPr>
        <w:t>,</w:t>
      </w:r>
      <w:r w:rsidRPr="00CE7F2B">
        <w:rPr>
          <w:rFonts w:ascii="Times New Roman" w:eastAsia="Times New Roman" w:hAnsi="Times New Roman"/>
          <w:sz w:val="28"/>
          <w:szCs w:val="28"/>
          <w:lang w:eastAsia="ru-RU"/>
        </w:rPr>
        <w:t xml:space="preserve"> частя</w:t>
      </w:r>
      <w:r>
        <w:rPr>
          <w:rFonts w:ascii="Times New Roman" w:eastAsia="Times New Roman" w:hAnsi="Times New Roman"/>
          <w:sz w:val="28"/>
          <w:szCs w:val="28"/>
          <w:lang w:eastAsia="ru-RU"/>
        </w:rPr>
        <w:t xml:space="preserve">ми первой - третьей статьи 211 </w:t>
      </w:r>
      <w:r w:rsidRPr="00CE7F2B">
        <w:rPr>
          <w:rFonts w:ascii="Times New Roman" w:eastAsia="Times New Roman" w:hAnsi="Times New Roman"/>
          <w:sz w:val="28"/>
          <w:szCs w:val="28"/>
          <w:lang w:eastAsia="ru-RU"/>
        </w:rPr>
        <w:t xml:space="preserve">и 360 </w:t>
      </w:r>
      <w:r>
        <w:rPr>
          <w:rFonts w:ascii="Times New Roman" w:eastAsia="Times New Roman" w:hAnsi="Times New Roman"/>
          <w:sz w:val="28"/>
          <w:szCs w:val="28"/>
          <w:lang w:eastAsia="ru-RU"/>
        </w:rPr>
        <w:t>Уголовного</w:t>
      </w:r>
      <w:r w:rsidRPr="00CE7F2B">
        <w:rPr>
          <w:rFonts w:ascii="Times New Roman" w:eastAsia="Times New Roman" w:hAnsi="Times New Roman"/>
          <w:sz w:val="28"/>
          <w:szCs w:val="28"/>
          <w:lang w:eastAsia="ru-RU"/>
        </w:rPr>
        <w:t xml:space="preserve"> Кодекса, вооружение или подготовка лица в целях совершения хотя бы одного из указанных преступлений -</w:t>
      </w:r>
    </w:p>
    <w:p w:rsidR="00FB6EC2" w:rsidRPr="00CE7F2B" w:rsidRDefault="00FB6EC2" w:rsidP="00FB6EC2">
      <w:pPr>
        <w:spacing w:after="0"/>
        <w:ind w:firstLine="540"/>
        <w:jc w:val="both"/>
        <w:rPr>
          <w:rFonts w:ascii="Verdana" w:eastAsia="Times New Roman" w:hAnsi="Verdana"/>
          <w:color w:val="000000"/>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пяти до пятнадцати лет</w:t>
      </w:r>
      <w:r>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до пятисот тысяч рублей</w:t>
      </w:r>
      <w:r>
        <w:rPr>
          <w:rFonts w:ascii="Times New Roman" w:eastAsia="Times New Roman" w:hAnsi="Times New Roman"/>
          <w:sz w:val="28"/>
          <w:szCs w:val="28"/>
          <w:lang w:eastAsia="ru-RU"/>
        </w:rPr>
        <w:t>.</w:t>
      </w:r>
    </w:p>
    <w:p w:rsidR="00FB6EC2" w:rsidRPr="00CE7F2B" w:rsidRDefault="00FB6EC2" w:rsidP="00FB6EC2">
      <w:pPr>
        <w:spacing w:after="0"/>
        <w:ind w:firstLine="540"/>
        <w:jc w:val="both"/>
        <w:rPr>
          <w:rFonts w:ascii="Verdana" w:eastAsia="Times New Roman" w:hAnsi="Verdana"/>
          <w:sz w:val="28"/>
          <w:szCs w:val="28"/>
          <w:lang w:eastAsia="ru-RU"/>
        </w:rPr>
      </w:pPr>
      <w:bookmarkStart w:id="6" w:name="p3917"/>
      <w:bookmarkEnd w:id="6"/>
      <w:r w:rsidRPr="00CE7F2B">
        <w:rPr>
          <w:rFonts w:ascii="Times New Roman" w:eastAsia="Times New Roman" w:hAnsi="Times New Roman"/>
          <w:sz w:val="28"/>
          <w:szCs w:val="28"/>
          <w:lang w:eastAsia="ru-RU"/>
        </w:rPr>
        <w:t xml:space="preserve">1.1. Склонение, вербовка или иное вовлечение лица в совершение хотя бы одного из преступлений, предусмотренных </w:t>
      </w:r>
      <w:hyperlink w:anchor="p3876" w:history="1">
        <w:r w:rsidRPr="0011322B">
          <w:rPr>
            <w:rStyle w:val="a4"/>
            <w:rFonts w:eastAsia="Calibri"/>
            <w:sz w:val="28"/>
            <w:szCs w:val="28"/>
          </w:rPr>
          <w:t>статьями 205</w:t>
        </w:r>
      </w:hyperlink>
      <w:r w:rsidRPr="0011322B">
        <w:rPr>
          <w:rStyle w:val="a4"/>
          <w:rFonts w:eastAsia="Calibri"/>
          <w:sz w:val="28"/>
          <w:szCs w:val="28"/>
        </w:rPr>
        <w:t xml:space="preserve">, </w:t>
      </w:r>
      <w:hyperlink w:anchor="p3964" w:history="1">
        <w:r w:rsidRPr="0011322B">
          <w:rPr>
            <w:rStyle w:val="a4"/>
            <w:rFonts w:eastAsia="Calibri"/>
            <w:sz w:val="28"/>
            <w:szCs w:val="28"/>
          </w:rPr>
          <w:t>205.3</w:t>
        </w:r>
      </w:hyperlink>
      <w:r w:rsidRPr="0011322B">
        <w:rPr>
          <w:rStyle w:val="a4"/>
          <w:rFonts w:eastAsia="Calibri"/>
          <w:sz w:val="28"/>
          <w:szCs w:val="28"/>
        </w:rPr>
        <w:t xml:space="preserve">, </w:t>
      </w:r>
      <w:hyperlink w:anchor="p3977" w:history="1">
        <w:r w:rsidRPr="0011322B">
          <w:rPr>
            <w:rStyle w:val="a4"/>
            <w:rFonts w:eastAsia="Calibri"/>
            <w:sz w:val="28"/>
            <w:szCs w:val="28"/>
          </w:rPr>
          <w:t>205.4</w:t>
        </w:r>
      </w:hyperlink>
      <w:r w:rsidRPr="0011322B">
        <w:rPr>
          <w:rStyle w:val="a4"/>
          <w:rFonts w:eastAsia="Calibri"/>
          <w:sz w:val="28"/>
          <w:szCs w:val="28"/>
        </w:rPr>
        <w:t xml:space="preserve">, </w:t>
      </w:r>
      <w:hyperlink w:anchor="p3993" w:history="1">
        <w:r w:rsidRPr="0011322B">
          <w:rPr>
            <w:rStyle w:val="a4"/>
            <w:rFonts w:eastAsia="Calibri"/>
            <w:sz w:val="28"/>
            <w:szCs w:val="28"/>
          </w:rPr>
          <w:t>205.5</w:t>
        </w:r>
      </w:hyperlink>
      <w:r w:rsidRPr="0011322B">
        <w:rPr>
          <w:rStyle w:val="a4"/>
          <w:rFonts w:eastAsia="Calibri"/>
          <w:sz w:val="28"/>
          <w:szCs w:val="28"/>
        </w:rPr>
        <w:t xml:space="preserve">, </w:t>
      </w:r>
      <w:hyperlink w:anchor="p4032" w:history="1">
        <w:r w:rsidRPr="0011322B">
          <w:rPr>
            <w:rStyle w:val="a4"/>
            <w:rFonts w:eastAsia="Calibri"/>
            <w:sz w:val="28"/>
            <w:szCs w:val="28"/>
          </w:rPr>
          <w:t>частями третьей</w:t>
        </w:r>
      </w:hyperlink>
      <w:r w:rsidRPr="0011322B">
        <w:rPr>
          <w:rStyle w:val="a4"/>
          <w:rFonts w:eastAsia="Calibri"/>
          <w:sz w:val="28"/>
          <w:szCs w:val="28"/>
        </w:rPr>
        <w:t xml:space="preserve"> и </w:t>
      </w:r>
      <w:hyperlink w:anchor="p4036" w:history="1">
        <w:r w:rsidRPr="0011322B">
          <w:rPr>
            <w:rStyle w:val="a4"/>
            <w:rFonts w:eastAsia="Calibri"/>
            <w:sz w:val="28"/>
            <w:szCs w:val="28"/>
          </w:rPr>
          <w:t>четвертой статьи 206</w:t>
        </w:r>
      </w:hyperlink>
      <w:r w:rsidRPr="0011322B">
        <w:rPr>
          <w:rStyle w:val="a4"/>
          <w:rFonts w:eastAsia="Calibri"/>
          <w:sz w:val="28"/>
          <w:szCs w:val="28"/>
        </w:rPr>
        <w:t>,</w:t>
      </w:r>
      <w:r w:rsidRPr="00CE7F2B">
        <w:rPr>
          <w:rFonts w:ascii="Times New Roman" w:eastAsia="Times New Roman" w:hAnsi="Times New Roman"/>
          <w:sz w:val="28"/>
          <w:szCs w:val="28"/>
          <w:lang w:eastAsia="ru-RU"/>
        </w:rPr>
        <w:t xml:space="preserve"> частью четвертой статьи 211  Кодекса, вооружение или подготовка лица в целях совершения хотя бы одного из указанных преступлений, а равно финансирование терроризма -</w:t>
      </w:r>
    </w:p>
    <w:p w:rsidR="00FB6EC2" w:rsidRPr="00CE7F2B" w:rsidRDefault="00FB6EC2" w:rsidP="00FB6EC2">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восьми до пятнадцати лет</w:t>
      </w:r>
      <w:r>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от трехсот тысяч до семисот тысяч рублей либо пожизненным лишением свободы.</w:t>
      </w:r>
    </w:p>
    <w:p w:rsidR="00FB6EC2" w:rsidRPr="00CE7F2B" w:rsidRDefault="00FB6EC2" w:rsidP="00FB6EC2">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2. Деяния, предусмотренные </w:t>
      </w:r>
      <w:hyperlink w:anchor="p3913" w:history="1">
        <w:r w:rsidRPr="0011322B">
          <w:rPr>
            <w:rStyle w:val="a4"/>
            <w:rFonts w:eastAsia="Calibri"/>
            <w:sz w:val="28"/>
            <w:szCs w:val="28"/>
          </w:rPr>
          <w:t>частями первой</w:t>
        </w:r>
      </w:hyperlink>
      <w:r w:rsidRPr="0011322B">
        <w:rPr>
          <w:rStyle w:val="a4"/>
          <w:rFonts w:eastAsia="Calibri"/>
          <w:sz w:val="28"/>
          <w:szCs w:val="28"/>
        </w:rPr>
        <w:t xml:space="preserve"> или </w:t>
      </w:r>
      <w:hyperlink w:anchor="p3917" w:history="1">
        <w:r w:rsidRPr="0011322B">
          <w:rPr>
            <w:rStyle w:val="a4"/>
            <w:rFonts w:eastAsia="Calibri"/>
            <w:sz w:val="28"/>
            <w:szCs w:val="28"/>
          </w:rPr>
          <w:t>первой.1</w:t>
        </w:r>
      </w:hyperlink>
      <w:r w:rsidRPr="00CE7F2B">
        <w:rPr>
          <w:rFonts w:ascii="Times New Roman" w:eastAsia="Times New Roman" w:hAnsi="Times New Roman"/>
          <w:sz w:val="28"/>
          <w:szCs w:val="28"/>
          <w:lang w:eastAsia="ru-RU"/>
        </w:rPr>
        <w:t xml:space="preserve"> настоящей статьи, совершенные лицом с использование</w:t>
      </w:r>
      <w:r>
        <w:rPr>
          <w:rFonts w:ascii="Times New Roman" w:eastAsia="Times New Roman" w:hAnsi="Times New Roman"/>
          <w:sz w:val="28"/>
          <w:szCs w:val="28"/>
          <w:lang w:eastAsia="ru-RU"/>
        </w:rPr>
        <w:t xml:space="preserve">м своего служебного положения, </w:t>
      </w:r>
      <w:r w:rsidRPr="00CE7F2B">
        <w:rPr>
          <w:rFonts w:ascii="Times New Roman" w:eastAsia="Times New Roman" w:hAnsi="Times New Roman"/>
          <w:sz w:val="28"/>
          <w:szCs w:val="28"/>
          <w:lang w:eastAsia="ru-RU"/>
        </w:rPr>
        <w:t>наказываются лишением свободы на срок от десяти до двадцати лет со штрафом в размере от пятисот тысяч до одного миллиона рублей либо пожизненным лишением свободы.</w:t>
      </w:r>
    </w:p>
    <w:p w:rsidR="00FB6EC2" w:rsidRPr="00CE7F2B" w:rsidRDefault="00FB6EC2" w:rsidP="00FB6EC2">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3. Пособничество в совершении хотя бы одного из преступлений, предусмотренных статьей 205, </w:t>
      </w:r>
      <w:hyperlink w:anchor="p4032" w:history="1">
        <w:r w:rsidRPr="0011322B">
          <w:rPr>
            <w:rStyle w:val="a4"/>
            <w:rFonts w:eastAsia="Calibri"/>
            <w:sz w:val="28"/>
            <w:szCs w:val="28"/>
          </w:rPr>
          <w:t>частью третьей статьи 206</w:t>
        </w:r>
      </w:hyperlink>
      <w:r w:rsidRPr="0011322B">
        <w:rPr>
          <w:rStyle w:val="a4"/>
          <w:rFonts w:eastAsia="Calibri"/>
          <w:sz w:val="28"/>
          <w:szCs w:val="28"/>
        </w:rPr>
        <w:t xml:space="preserve">, </w:t>
      </w:r>
      <w:hyperlink w:anchor="p4060" w:history="1">
        <w:r w:rsidRPr="0011322B">
          <w:rPr>
            <w:rStyle w:val="a4"/>
            <w:rFonts w:eastAsia="Calibri"/>
            <w:sz w:val="28"/>
            <w:szCs w:val="28"/>
          </w:rPr>
          <w:t>частью первой статьи 208</w:t>
        </w:r>
      </w:hyperlink>
      <w:r w:rsidRPr="00CE7F2B">
        <w:rPr>
          <w:rFonts w:ascii="Times New Roman" w:eastAsia="Times New Roman" w:hAnsi="Times New Roman"/>
          <w:sz w:val="28"/>
          <w:szCs w:val="28"/>
          <w:lang w:eastAsia="ru-RU"/>
        </w:rPr>
        <w:t xml:space="preserve"> настоящего Кодекса, -</w:t>
      </w:r>
    </w:p>
    <w:p w:rsidR="00FB6EC2" w:rsidRPr="00CE7F2B" w:rsidRDefault="00FB6EC2" w:rsidP="00FB6EC2">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наказывается лишением свободы на срок от десяти до двадцати лет.</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CE7F2B">
        <w:rPr>
          <w:rFonts w:ascii="Times New Roman" w:eastAsia="Times New Roman" w:hAnsi="Times New Roman"/>
          <w:sz w:val="28"/>
          <w:szCs w:val="28"/>
          <w:lang w:eastAsia="ru-RU"/>
        </w:rPr>
        <w:t xml:space="preserve">4. Организация совершения хотя бы одного из преступлений, предусмотренных </w:t>
      </w:r>
      <w:hyperlink w:anchor="p3876" w:history="1">
        <w:r w:rsidRPr="0011322B">
          <w:rPr>
            <w:rStyle w:val="a4"/>
            <w:rFonts w:eastAsia="Calibri"/>
            <w:sz w:val="28"/>
            <w:szCs w:val="28"/>
          </w:rPr>
          <w:t>статьями 205</w:t>
        </w:r>
      </w:hyperlink>
      <w:r w:rsidRPr="0011322B">
        <w:rPr>
          <w:rStyle w:val="a4"/>
          <w:rFonts w:eastAsia="Calibri"/>
          <w:sz w:val="28"/>
          <w:szCs w:val="28"/>
        </w:rPr>
        <w:t xml:space="preserve">, </w:t>
      </w:r>
      <w:hyperlink w:anchor="p3964" w:history="1">
        <w:r w:rsidRPr="0011322B">
          <w:rPr>
            <w:rStyle w:val="a4"/>
            <w:rFonts w:eastAsia="Calibri"/>
            <w:sz w:val="28"/>
            <w:szCs w:val="28"/>
          </w:rPr>
          <w:t>205.3</w:t>
        </w:r>
      </w:hyperlink>
      <w:r w:rsidRPr="0011322B">
        <w:rPr>
          <w:rStyle w:val="a4"/>
          <w:rFonts w:eastAsia="Calibri"/>
          <w:sz w:val="28"/>
          <w:szCs w:val="28"/>
        </w:rPr>
        <w:t xml:space="preserve">, </w:t>
      </w:r>
      <w:hyperlink w:anchor="p4032" w:history="1">
        <w:r w:rsidRPr="0011322B">
          <w:rPr>
            <w:rStyle w:val="a4"/>
            <w:rFonts w:eastAsia="Calibri"/>
            <w:sz w:val="28"/>
            <w:szCs w:val="28"/>
          </w:rPr>
          <w:t>частями третьей</w:t>
        </w:r>
      </w:hyperlink>
      <w:r w:rsidRPr="0011322B">
        <w:rPr>
          <w:rStyle w:val="a4"/>
          <w:rFonts w:eastAsia="Calibri"/>
          <w:sz w:val="28"/>
          <w:szCs w:val="28"/>
        </w:rPr>
        <w:t xml:space="preserve"> и </w:t>
      </w:r>
      <w:hyperlink w:anchor="p4036" w:history="1">
        <w:r w:rsidRPr="0011322B">
          <w:rPr>
            <w:rStyle w:val="a4"/>
            <w:rFonts w:eastAsia="Calibri"/>
            <w:sz w:val="28"/>
            <w:szCs w:val="28"/>
          </w:rPr>
          <w:t>четвертой статьи 206</w:t>
        </w:r>
      </w:hyperlink>
      <w:r w:rsidRPr="00CE7F2B">
        <w:rPr>
          <w:rFonts w:ascii="Times New Roman" w:eastAsia="Times New Roman" w:hAnsi="Times New Roman"/>
          <w:sz w:val="28"/>
          <w:szCs w:val="28"/>
          <w:lang w:eastAsia="ru-RU"/>
        </w:rPr>
        <w:t>, частью четвертой статьи 211 настоящего Кодекса, или руководство его совершением, а равно организация финансирования терроризма -</w:t>
      </w: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Fonts w:ascii="Times New Roman" w:eastAsia="Times New Roman" w:hAnsi="Times New Roman"/>
          <w:sz w:val="28"/>
          <w:szCs w:val="28"/>
          <w:lang w:eastAsia="ru-RU"/>
        </w:rPr>
        <w:t>соответствующими статьями</w:t>
      </w:r>
      <w:r w:rsidRPr="006E5747">
        <w:rPr>
          <w:rFonts w:ascii="Times New Roman" w:eastAsia="Times New Roman" w:hAnsi="Times New Roman"/>
          <w:sz w:val="28"/>
          <w:szCs w:val="28"/>
          <w:lang w:eastAsia="ru-RU"/>
        </w:rPr>
        <w:t xml:space="preserve"> настоящего Кодекса, либо для </w:t>
      </w:r>
      <w:r w:rsidRPr="006E5747">
        <w:rPr>
          <w:rFonts w:ascii="Times New Roman" w:eastAsia="Times New Roman" w:hAnsi="Times New Roman"/>
          <w:sz w:val="28"/>
          <w:szCs w:val="28"/>
          <w:lang w:eastAsia="ru-RU"/>
        </w:rPr>
        <w:lastRenderedPageBreak/>
        <w:t>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FB6EC2" w:rsidRPr="006E5747" w:rsidRDefault="00FB6EC2" w:rsidP="00FB6EC2">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FB6EC2" w:rsidRPr="002662FC" w:rsidRDefault="00FB6EC2" w:rsidP="00FB6EC2">
      <w:pPr>
        <w:spacing w:after="0"/>
        <w:ind w:firstLine="540"/>
        <w:jc w:val="both"/>
        <w:rPr>
          <w:rFonts w:ascii="Times New Roman" w:eastAsia="Times New Roman" w:hAnsi="Times New Roman"/>
          <w:sz w:val="28"/>
          <w:szCs w:val="28"/>
          <w:lang w:eastAsia="ru-RU"/>
        </w:rPr>
      </w:pPr>
      <w:bookmarkStart w:id="7" w:name="p3941"/>
      <w:bookmarkEnd w:id="7"/>
      <w:r w:rsidRPr="002662FC">
        <w:rPr>
          <w:rFonts w:ascii="Times New Roman" w:eastAsia="Times New Roman" w:hAnsi="Times New Roman"/>
          <w:b/>
          <w:bCs/>
          <w:sz w:val="28"/>
          <w:szCs w:val="28"/>
          <w:lang w:eastAsia="ru-RU"/>
        </w:rPr>
        <w:t>Статья 205.2. Публичные призывы к осуществлению террористической деятельности, публичное оправдание терроризма или пропаганда терроризма</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Публичные призывы к осуществлению террористической деятельности, публичное оправдание терроризма наказываются штрафом в размере от ста тысяч до пятисот тысяч рублей либо лишением свободы на срок от двух до пяти лет.</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штрафом в размере от трехсот тысяч до одного миллиона рублей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8" w:name="p3958"/>
      <w:bookmarkEnd w:id="8"/>
      <w:r w:rsidRPr="006E5747">
        <w:rPr>
          <w:rFonts w:ascii="Times New Roman" w:eastAsia="Times New Roman" w:hAnsi="Times New Roman"/>
          <w:sz w:val="28"/>
          <w:szCs w:val="28"/>
          <w:lang w:eastAsia="ru-RU"/>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1.1. В настоящей статье под пропагандой терроризма понимается деятельность по распространению материалов и (или) информации, </w:t>
      </w:r>
      <w:r w:rsidRPr="006E5747">
        <w:rPr>
          <w:rFonts w:ascii="Times New Roman" w:eastAsia="Times New Roman" w:hAnsi="Times New Roman"/>
          <w:sz w:val="28"/>
          <w:szCs w:val="28"/>
          <w:lang w:eastAsia="ru-RU"/>
        </w:rPr>
        <w:lastRenderedPageBreak/>
        <w:t>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FB6EC2" w:rsidRPr="006E5747" w:rsidRDefault="00FB6EC2" w:rsidP="00FB6EC2">
      <w:pPr>
        <w:spacing w:after="0"/>
        <w:jc w:val="both"/>
        <w:rPr>
          <w:rFonts w:ascii="Times New Roman" w:eastAsia="Times New Roman" w:hAnsi="Times New Roman"/>
          <w:sz w:val="28"/>
          <w:szCs w:val="28"/>
          <w:lang w:eastAsia="ru-RU"/>
        </w:rPr>
      </w:pPr>
    </w:p>
    <w:p w:rsidR="00FB6EC2" w:rsidRPr="004D163F" w:rsidRDefault="00FB6EC2" w:rsidP="00FB6EC2">
      <w:pPr>
        <w:spacing w:after="0"/>
        <w:ind w:firstLine="540"/>
        <w:jc w:val="both"/>
        <w:rPr>
          <w:rFonts w:ascii="Times New Roman" w:eastAsia="Times New Roman" w:hAnsi="Times New Roman"/>
          <w:sz w:val="28"/>
          <w:szCs w:val="28"/>
          <w:lang w:eastAsia="ru-RU"/>
        </w:rPr>
      </w:pPr>
      <w:bookmarkStart w:id="9" w:name="p3964"/>
      <w:bookmarkEnd w:id="9"/>
      <w:r w:rsidRPr="004D163F">
        <w:rPr>
          <w:rFonts w:ascii="Times New Roman" w:eastAsia="Times New Roman" w:hAnsi="Times New Roman"/>
          <w:b/>
          <w:bCs/>
          <w:sz w:val="28"/>
          <w:szCs w:val="28"/>
          <w:lang w:eastAsia="ru-RU"/>
        </w:rPr>
        <w:t>Статья 205.3. Прохождение обучения в целях осуществления террористической деятельности</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Прохождение лицом обучения, заведомо для обучающегося проводимого в целях осуществлени</w:t>
      </w:r>
      <w:r>
        <w:rPr>
          <w:rFonts w:ascii="Times New Roman" w:eastAsia="Times New Roman" w:hAnsi="Times New Roman"/>
          <w:sz w:val="28"/>
          <w:szCs w:val="28"/>
          <w:lang w:eastAsia="ru-RU"/>
        </w:rPr>
        <w:t xml:space="preserve">я террористической деятельности, </w:t>
      </w:r>
      <w:r w:rsidRPr="006E5747">
        <w:rPr>
          <w:rFonts w:ascii="Times New Roman" w:eastAsia="Times New Roman" w:hAnsi="Times New Roman"/>
          <w:sz w:val="28"/>
          <w:szCs w:val="28"/>
          <w:lang w:eastAsia="ru-RU"/>
        </w:rPr>
        <w:t>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 -наказывается лишением свободы на срок от пятнадцати до двадцати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FB6EC2" w:rsidRPr="004D163F" w:rsidRDefault="00FB6EC2" w:rsidP="00FB6EC2">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w:t>
      </w:r>
      <w:r>
        <w:rPr>
          <w:rFonts w:ascii="Times New Roman" w:eastAsia="Times New Roman" w:hAnsi="Times New Roman"/>
          <w:sz w:val="28"/>
          <w:szCs w:val="28"/>
          <w:lang w:eastAsia="ru-RU"/>
        </w:rPr>
        <w:t>.</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w:t>
      </w:r>
    </w:p>
    <w:p w:rsidR="00FB6EC2" w:rsidRPr="004D163F" w:rsidRDefault="00FB6EC2" w:rsidP="00FB6EC2">
      <w:pPr>
        <w:spacing w:after="0"/>
        <w:ind w:firstLine="540"/>
        <w:jc w:val="both"/>
        <w:rPr>
          <w:rFonts w:ascii="Times New Roman" w:eastAsia="Times New Roman" w:hAnsi="Times New Roman"/>
          <w:sz w:val="28"/>
          <w:szCs w:val="28"/>
          <w:lang w:eastAsia="ru-RU"/>
        </w:rPr>
      </w:pPr>
      <w:bookmarkStart w:id="10" w:name="p3977"/>
      <w:bookmarkEnd w:id="10"/>
      <w:r w:rsidRPr="004D163F">
        <w:rPr>
          <w:rFonts w:ascii="Times New Roman" w:eastAsia="Times New Roman" w:hAnsi="Times New Roman"/>
          <w:b/>
          <w:bCs/>
          <w:sz w:val="28"/>
          <w:szCs w:val="28"/>
          <w:lang w:eastAsia="ru-RU"/>
        </w:rPr>
        <w:t>Статья 205.4. Организация террористического сообщества и участие в нем</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Создание террористического сообщества</w:t>
      </w:r>
      <w:r>
        <w:rPr>
          <w:rFonts w:ascii="Times New Roman" w:eastAsia="Times New Roman" w:hAnsi="Times New Roman"/>
          <w:sz w:val="28"/>
          <w:szCs w:val="28"/>
          <w:lang w:eastAsia="ru-RU"/>
        </w:rPr>
        <w:t xml:space="preserve"> лиц</w:t>
      </w:r>
      <w:r w:rsidRPr="006E5747">
        <w:rPr>
          <w:rFonts w:ascii="Times New Roman" w:eastAsia="Times New Roman" w:hAnsi="Times New Roman"/>
          <w:sz w:val="28"/>
          <w:szCs w:val="28"/>
          <w:lang w:eastAsia="ru-RU"/>
        </w:rPr>
        <w:t xml:space="preserve">, заранее объединившихся в целях осуществления террористической </w:t>
      </w:r>
      <w:proofErr w:type="gramStart"/>
      <w:r w:rsidRPr="006E5747">
        <w:rPr>
          <w:rFonts w:ascii="Times New Roman" w:eastAsia="Times New Roman" w:hAnsi="Times New Roman"/>
          <w:sz w:val="28"/>
          <w:szCs w:val="28"/>
          <w:lang w:eastAsia="ru-RU"/>
        </w:rPr>
        <w:t>деятельности</w:t>
      </w:r>
      <w:r>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 xml:space="preserve"> либо</w:t>
      </w:r>
      <w:proofErr w:type="gramEnd"/>
      <w:r w:rsidRPr="006E5747">
        <w:rPr>
          <w:rFonts w:ascii="Times New Roman" w:eastAsia="Times New Roman" w:hAnsi="Times New Roman"/>
          <w:sz w:val="28"/>
          <w:szCs w:val="28"/>
          <w:lang w:eastAsia="ru-RU"/>
        </w:rPr>
        <w:t xml:space="preserve"> для подготовки или совершения одного либо нескольких преступлений, предусмотренных </w:t>
      </w:r>
      <w:r>
        <w:rPr>
          <w:rFonts w:ascii="Times New Roman" w:eastAsia="Times New Roman" w:hAnsi="Times New Roman"/>
          <w:sz w:val="28"/>
          <w:szCs w:val="28"/>
          <w:lang w:eastAsia="ru-RU"/>
        </w:rPr>
        <w:t>соответствующими</w:t>
      </w:r>
      <w:hyperlink w:anchor="p4015" w:history="1"/>
      <w:r>
        <w:rPr>
          <w:rStyle w:val="a4"/>
          <w:rFonts w:eastAsia="Calibri"/>
          <w:sz w:val="28"/>
          <w:szCs w:val="28"/>
        </w:rPr>
        <w:t xml:space="preserve"> статьями</w:t>
      </w:r>
      <w:r w:rsidRPr="006E5747">
        <w:rPr>
          <w:rFonts w:ascii="Times New Roman" w:eastAsia="Times New Roman" w:hAnsi="Times New Roman"/>
          <w:sz w:val="28"/>
          <w:szCs w:val="28"/>
          <w:lang w:eastAsia="ru-RU"/>
        </w:rPr>
        <w:t xml:space="preserve"> настоящего Кодекса,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w:t>
      </w:r>
      <w:r>
        <w:rPr>
          <w:rFonts w:ascii="Times New Roman" w:eastAsia="Times New Roman" w:hAnsi="Times New Roman"/>
          <w:sz w:val="28"/>
          <w:szCs w:val="28"/>
          <w:lang w:eastAsia="ru-RU"/>
        </w:rPr>
        <w:t xml:space="preserve"> либо </w:t>
      </w:r>
      <w:r w:rsidRPr="006E5747">
        <w:rPr>
          <w:rFonts w:ascii="Times New Roman" w:eastAsia="Times New Roman" w:hAnsi="Times New Roman"/>
          <w:sz w:val="28"/>
          <w:szCs w:val="28"/>
          <w:lang w:eastAsia="ru-RU"/>
        </w:rPr>
        <w:t>пожизненным лишением свободы.</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Участие в террористическом сообществе -</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пяти до десяти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пятисот тысяч</w:t>
      </w:r>
      <w:r>
        <w:rPr>
          <w:rFonts w:ascii="Times New Roman" w:eastAsia="Times New Roman" w:hAnsi="Times New Roman"/>
          <w:sz w:val="28"/>
          <w:szCs w:val="28"/>
          <w:lang w:eastAsia="ru-RU"/>
        </w:rPr>
        <w:t>.</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Лицо, добровольно прекратившее участие в террористическом сообществе и сообщившее о его существовании, </w:t>
      </w:r>
      <w:r w:rsidRPr="006E5747">
        <w:rPr>
          <w:rFonts w:ascii="Times New Roman" w:eastAsia="Times New Roman" w:hAnsi="Times New Roman"/>
          <w:sz w:val="28"/>
          <w:szCs w:val="28"/>
          <w:lang w:eastAsia="ru-RU"/>
        </w:rPr>
        <w:lastRenderedPageBreak/>
        <w:t xml:space="preserve">освобождается от уголовной ответственности, если в его действиях не содержится иного состава преступления.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поддержкой терроризма в настоящей статье</w:t>
      </w:r>
      <w:r>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FB6EC2" w:rsidRPr="00335A58" w:rsidRDefault="00FB6EC2" w:rsidP="00FB6EC2">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FB6EC2" w:rsidRPr="004D163F" w:rsidRDefault="00FB6EC2" w:rsidP="00FB6EC2">
      <w:pPr>
        <w:spacing w:after="0"/>
        <w:ind w:firstLine="540"/>
        <w:jc w:val="both"/>
        <w:rPr>
          <w:rFonts w:ascii="Times New Roman" w:eastAsia="Times New Roman" w:hAnsi="Times New Roman"/>
          <w:sz w:val="28"/>
          <w:szCs w:val="28"/>
          <w:lang w:eastAsia="ru-RU"/>
        </w:rPr>
      </w:pPr>
      <w:bookmarkStart w:id="11" w:name="p3993"/>
      <w:bookmarkEnd w:id="11"/>
      <w:r w:rsidRPr="004D163F">
        <w:rPr>
          <w:rFonts w:ascii="Times New Roman" w:eastAsia="Times New Roman" w:hAnsi="Times New Roman"/>
          <w:b/>
          <w:bCs/>
          <w:sz w:val="28"/>
          <w:szCs w:val="28"/>
          <w:lang w:eastAsia="ru-RU"/>
        </w:rPr>
        <w:t>Статья 205.5. Организация деятельности террористической организации и участие в деятельности такой организации</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1. Организация деятельности организации, которая в соответствии с законодательством Российской Федерации признана террористической, -</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пятнадцати до двадцати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 </w:t>
      </w:r>
      <w:r>
        <w:rPr>
          <w:rFonts w:ascii="Times New Roman" w:eastAsia="Times New Roman" w:hAnsi="Times New Roman"/>
          <w:sz w:val="28"/>
          <w:szCs w:val="28"/>
          <w:lang w:eastAsia="ru-RU"/>
        </w:rPr>
        <w:t xml:space="preserve">либо </w:t>
      </w:r>
      <w:r w:rsidRPr="006E5747">
        <w:rPr>
          <w:rFonts w:ascii="Times New Roman" w:eastAsia="Times New Roman" w:hAnsi="Times New Roman"/>
          <w:sz w:val="28"/>
          <w:szCs w:val="28"/>
          <w:lang w:eastAsia="ru-RU"/>
        </w:rPr>
        <w:t>пожизненным лишением свободы.</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FB6EC2" w:rsidRPr="006E5747" w:rsidRDefault="00FB6EC2" w:rsidP="00FB6EC2">
      <w:pPr>
        <w:spacing w:after="0"/>
        <w:ind w:firstLine="540"/>
        <w:jc w:val="both"/>
        <w:rPr>
          <w:rFonts w:ascii="Verdana" w:eastAsia="Times New Roman" w:hAnsi="Verdana"/>
          <w:color w:val="000000"/>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десяти до двадцати лет со штрафом в размере до пятисот тысяч рублей</w:t>
      </w:r>
      <w:r>
        <w:rPr>
          <w:rFonts w:ascii="Times New Roman" w:eastAsia="Times New Roman" w:hAnsi="Times New Roman"/>
          <w:sz w:val="28"/>
          <w:szCs w:val="28"/>
          <w:lang w:eastAsia="ru-RU"/>
        </w:rPr>
        <w:t>.</w:t>
      </w:r>
    </w:p>
    <w:p w:rsidR="00FB6EC2" w:rsidRDefault="00FB6EC2" w:rsidP="00FB6EC2">
      <w:pPr>
        <w:spacing w:after="0"/>
        <w:ind w:firstLine="540"/>
        <w:jc w:val="both"/>
        <w:rPr>
          <w:rFonts w:ascii="Times New Roman" w:eastAsia="Times New Roman" w:hAnsi="Times New Roman"/>
          <w:b/>
          <w:bCs/>
          <w:sz w:val="28"/>
          <w:szCs w:val="28"/>
          <w:lang w:eastAsia="ru-RU"/>
        </w:rPr>
      </w:pPr>
    </w:p>
    <w:p w:rsidR="00FB6EC2" w:rsidRPr="004D163F" w:rsidRDefault="00FB6EC2" w:rsidP="00FB6EC2">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t>Статья 205.6. Несообщение о преступлении</w:t>
      </w:r>
    </w:p>
    <w:p w:rsidR="00FB6EC2" w:rsidRPr="006E5747" w:rsidRDefault="00FB6EC2" w:rsidP="00FB6EC2">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876" w:history="1">
        <w:proofErr w:type="gramStart"/>
        <w:r w:rsidRPr="002841C4">
          <w:rPr>
            <w:rStyle w:val="a4"/>
            <w:rFonts w:eastAsia="Calibri"/>
            <w:sz w:val="28"/>
            <w:szCs w:val="28"/>
          </w:rPr>
          <w:t xml:space="preserve">статьями </w:t>
        </w:r>
      </w:hyperlink>
      <w:r w:rsidRPr="006E5747">
        <w:rPr>
          <w:rFonts w:ascii="Times New Roman" w:eastAsia="Times New Roman" w:hAnsi="Times New Roman"/>
          <w:sz w:val="28"/>
          <w:szCs w:val="28"/>
          <w:lang w:eastAsia="ru-RU"/>
        </w:rPr>
        <w:t xml:space="preserve"> настоящего</w:t>
      </w:r>
      <w:proofErr w:type="gramEnd"/>
      <w:r w:rsidRPr="006E5747">
        <w:rPr>
          <w:rFonts w:ascii="Times New Roman" w:eastAsia="Times New Roman" w:hAnsi="Times New Roman"/>
          <w:sz w:val="28"/>
          <w:szCs w:val="28"/>
          <w:lang w:eastAsia="ru-RU"/>
        </w:rPr>
        <w:t xml:space="preserve"> Кодекса,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наказывается штрафом в размере до ста тысяч рублей или в размере заработной платы или </w:t>
      </w:r>
      <w:proofErr w:type="gramStart"/>
      <w:r w:rsidRPr="006E5747">
        <w:rPr>
          <w:rFonts w:ascii="Times New Roman" w:eastAsia="Times New Roman" w:hAnsi="Times New Roman"/>
          <w:sz w:val="28"/>
          <w:szCs w:val="28"/>
          <w:lang w:eastAsia="ru-RU"/>
        </w:rPr>
        <w:t>иного дохода</w:t>
      </w:r>
      <w:proofErr w:type="gramEnd"/>
      <w:r w:rsidRPr="006E5747">
        <w:rPr>
          <w:rFonts w:ascii="Times New Roman" w:eastAsia="Times New Roman" w:hAnsi="Times New Roman"/>
          <w:sz w:val="28"/>
          <w:szCs w:val="28"/>
          <w:lang w:eastAsia="ru-RU"/>
        </w:rPr>
        <w:t xml:space="preserve"> осужденного за период до шести </w:t>
      </w:r>
      <w:r>
        <w:rPr>
          <w:rFonts w:ascii="Times New Roman" w:eastAsia="Times New Roman" w:hAnsi="Times New Roman"/>
          <w:sz w:val="28"/>
          <w:szCs w:val="28"/>
          <w:lang w:eastAsia="ru-RU"/>
        </w:rPr>
        <w:t>месяцев,</w:t>
      </w:r>
      <w:r w:rsidRPr="006E5747">
        <w:rPr>
          <w:rFonts w:ascii="Times New Roman" w:eastAsia="Times New Roman" w:hAnsi="Times New Roman"/>
          <w:sz w:val="28"/>
          <w:szCs w:val="28"/>
          <w:lang w:eastAsia="ru-RU"/>
        </w:rPr>
        <w:t xml:space="preserve"> либо принудительными работами на срок до одного года, либо лишением свободы на тот же срок.</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FB6EC2" w:rsidRDefault="00FB6EC2" w:rsidP="00FB6EC2">
      <w:pPr>
        <w:spacing w:after="0"/>
        <w:ind w:firstLine="540"/>
        <w:jc w:val="both"/>
        <w:rPr>
          <w:rFonts w:ascii="Times New Roman" w:eastAsia="Times New Roman" w:hAnsi="Times New Roman"/>
          <w:sz w:val="28"/>
          <w:szCs w:val="28"/>
          <w:lang w:eastAsia="ru-RU"/>
        </w:rPr>
      </w:pPr>
    </w:p>
    <w:p w:rsidR="00FB6EC2" w:rsidRPr="004D163F" w:rsidRDefault="00FB6EC2" w:rsidP="00FB6EC2">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t>Статья 206. Захват заложника</w:t>
      </w:r>
    </w:p>
    <w:p w:rsidR="00FB6EC2" w:rsidRPr="006E5747" w:rsidRDefault="00FB6EC2" w:rsidP="00FB6EC2">
      <w:pPr>
        <w:spacing w:after="0"/>
        <w:jc w:val="both"/>
        <w:rPr>
          <w:rFonts w:ascii="Times New Roman" w:eastAsia="Times New Roman" w:hAnsi="Times New Roman"/>
          <w:sz w:val="28"/>
          <w:szCs w:val="28"/>
          <w:lang w:eastAsia="ru-RU"/>
        </w:rPr>
      </w:pPr>
      <w:r w:rsidRPr="00335A58">
        <w:rPr>
          <w:rFonts w:ascii="Times New Roman" w:eastAsia="Times New Roman" w:hAnsi="Times New Roman"/>
          <w:sz w:val="24"/>
          <w:szCs w:val="24"/>
          <w:lang w:eastAsia="ru-RU"/>
        </w:rPr>
        <w:t> </w:t>
      </w:r>
      <w:bookmarkStart w:id="12" w:name="p4017"/>
      <w:bookmarkEnd w:id="12"/>
      <w:r w:rsidRPr="006E5747">
        <w:rPr>
          <w:rFonts w:ascii="Times New Roman" w:eastAsia="Times New Roman" w:hAnsi="Times New Roman"/>
          <w:sz w:val="28"/>
          <w:szCs w:val="28"/>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пяти до десяти лет.</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13" w:name="p4019"/>
      <w:bookmarkEnd w:id="13"/>
      <w:r w:rsidRPr="006E5747">
        <w:rPr>
          <w:rFonts w:ascii="Times New Roman" w:eastAsia="Times New Roman" w:hAnsi="Times New Roman"/>
          <w:sz w:val="28"/>
          <w:szCs w:val="28"/>
          <w:lang w:eastAsia="ru-RU"/>
        </w:rPr>
        <w:t>2. Те же деяния, совершенные:</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а) группой лиц по предварительному сговору;</w:t>
      </w:r>
    </w:p>
    <w:p w:rsidR="00FB6EC2" w:rsidRPr="006E5747" w:rsidRDefault="00FB6EC2" w:rsidP="00FB6EC2">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б</w:t>
      </w:r>
      <w:r w:rsidRPr="006E5747">
        <w:rPr>
          <w:rFonts w:ascii="Times New Roman" w:eastAsia="Times New Roman" w:hAnsi="Times New Roman"/>
          <w:sz w:val="28"/>
          <w:szCs w:val="28"/>
          <w:lang w:eastAsia="ru-RU"/>
        </w:rPr>
        <w:t>) с применением насилия, опасного для жизни или здоровья;</w:t>
      </w:r>
    </w:p>
    <w:p w:rsidR="00FB6EC2" w:rsidRPr="006E5747" w:rsidRDefault="00FB6EC2" w:rsidP="00FB6EC2">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6E5747">
        <w:rPr>
          <w:rFonts w:ascii="Times New Roman" w:eastAsia="Times New Roman" w:hAnsi="Times New Roman"/>
          <w:sz w:val="28"/>
          <w:szCs w:val="28"/>
          <w:lang w:eastAsia="ru-RU"/>
        </w:rPr>
        <w:t>) с применением оружия или предметов, используемых в качестве оружия;</w:t>
      </w:r>
    </w:p>
    <w:p w:rsidR="00FB6EC2" w:rsidRPr="006E5747" w:rsidRDefault="00FB6EC2" w:rsidP="00FB6EC2">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6E5747">
        <w:rPr>
          <w:rFonts w:ascii="Times New Roman" w:eastAsia="Times New Roman" w:hAnsi="Times New Roman"/>
          <w:sz w:val="28"/>
          <w:szCs w:val="28"/>
          <w:lang w:eastAsia="ru-RU"/>
        </w:rPr>
        <w:t>) в отношении заведомо несовершеннолетнего;</w:t>
      </w:r>
    </w:p>
    <w:p w:rsidR="00FB6EC2" w:rsidRPr="006E5747" w:rsidRDefault="00FB6EC2" w:rsidP="00FB6EC2">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6E5747">
        <w:rPr>
          <w:rFonts w:ascii="Times New Roman" w:eastAsia="Times New Roman" w:hAnsi="Times New Roman"/>
          <w:sz w:val="28"/>
          <w:szCs w:val="28"/>
          <w:lang w:eastAsia="ru-RU"/>
        </w:rPr>
        <w:t>) в отношении женщины, заведомо для виновного находящейся в состоянии беременности;</w:t>
      </w:r>
    </w:p>
    <w:p w:rsidR="00FB6EC2" w:rsidRPr="006E5747" w:rsidRDefault="00FB6EC2" w:rsidP="00FB6EC2">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Pr="006E5747">
        <w:rPr>
          <w:rFonts w:ascii="Times New Roman" w:eastAsia="Times New Roman" w:hAnsi="Times New Roman"/>
          <w:sz w:val="28"/>
          <w:szCs w:val="28"/>
          <w:lang w:eastAsia="ru-RU"/>
        </w:rPr>
        <w:t>) в отношении двух или более лиц;</w:t>
      </w:r>
    </w:p>
    <w:p w:rsidR="00FB6EC2" w:rsidRPr="006E5747" w:rsidRDefault="00FB6EC2" w:rsidP="00FB6EC2">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6E5747">
        <w:rPr>
          <w:rFonts w:ascii="Times New Roman" w:eastAsia="Times New Roman" w:hAnsi="Times New Roman"/>
          <w:sz w:val="28"/>
          <w:szCs w:val="28"/>
          <w:lang w:eastAsia="ru-RU"/>
        </w:rPr>
        <w:t>) из корыстных побуждений или по найму,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шести до пятнадцати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14" w:name="p4032"/>
      <w:bookmarkEnd w:id="14"/>
      <w:r w:rsidRPr="006E5747">
        <w:rPr>
          <w:rFonts w:ascii="Times New Roman" w:eastAsia="Times New Roman" w:hAnsi="Times New Roman"/>
          <w:sz w:val="28"/>
          <w:szCs w:val="28"/>
          <w:lang w:eastAsia="ru-RU"/>
        </w:rPr>
        <w:t xml:space="preserve">3. Деяния, предусмотренные </w:t>
      </w:r>
      <w:hyperlink w:anchor="p4017" w:history="1">
        <w:r w:rsidRPr="0011322B">
          <w:rPr>
            <w:rStyle w:val="a4"/>
            <w:rFonts w:eastAsia="Calibri"/>
            <w:sz w:val="28"/>
            <w:szCs w:val="28"/>
          </w:rPr>
          <w:t>частями первой</w:t>
        </w:r>
      </w:hyperlink>
      <w:r w:rsidRPr="0011322B">
        <w:rPr>
          <w:rStyle w:val="a4"/>
          <w:rFonts w:eastAsia="Calibri"/>
          <w:sz w:val="28"/>
          <w:szCs w:val="28"/>
        </w:rPr>
        <w:t xml:space="preserve"> или </w:t>
      </w:r>
      <w:hyperlink w:anchor="p4019" w:history="1">
        <w:r w:rsidRPr="0011322B">
          <w:rPr>
            <w:rStyle w:val="a4"/>
            <w:rFonts w:eastAsia="Calibri"/>
            <w:sz w:val="28"/>
            <w:szCs w:val="28"/>
          </w:rPr>
          <w:t>второй</w:t>
        </w:r>
      </w:hyperlink>
      <w:r w:rsidRPr="006E5747">
        <w:rPr>
          <w:rFonts w:ascii="Times New Roman" w:eastAsia="Times New Roman" w:hAnsi="Times New Roman"/>
          <w:sz w:val="28"/>
          <w:szCs w:val="28"/>
          <w:lang w:eastAsia="ru-RU"/>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восьми до двадцати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15" w:name="p4036"/>
      <w:bookmarkEnd w:id="15"/>
      <w:r w:rsidRPr="006E5747">
        <w:rPr>
          <w:rFonts w:ascii="Times New Roman" w:eastAsia="Times New Roman" w:hAnsi="Times New Roman"/>
          <w:sz w:val="28"/>
          <w:szCs w:val="28"/>
          <w:lang w:eastAsia="ru-RU"/>
        </w:rPr>
        <w:t xml:space="preserve">4. Деяния, предусмотренные </w:t>
      </w:r>
      <w:hyperlink w:anchor="p4017" w:history="1">
        <w:r w:rsidRPr="0011322B">
          <w:rPr>
            <w:rStyle w:val="a4"/>
            <w:rFonts w:eastAsia="Calibri"/>
            <w:sz w:val="28"/>
            <w:szCs w:val="28"/>
          </w:rPr>
          <w:t>частями первой</w:t>
        </w:r>
      </w:hyperlink>
      <w:r w:rsidRPr="0011322B">
        <w:rPr>
          <w:rStyle w:val="a4"/>
          <w:rFonts w:eastAsia="Calibri"/>
          <w:sz w:val="28"/>
          <w:szCs w:val="28"/>
        </w:rPr>
        <w:t xml:space="preserve"> или </w:t>
      </w:r>
      <w:hyperlink w:anchor="p4019" w:history="1">
        <w:r w:rsidRPr="0011322B">
          <w:rPr>
            <w:rStyle w:val="a4"/>
            <w:rFonts w:eastAsia="Calibri"/>
            <w:sz w:val="28"/>
            <w:szCs w:val="28"/>
          </w:rPr>
          <w:t>второй</w:t>
        </w:r>
      </w:hyperlink>
      <w:r>
        <w:t xml:space="preserve"> </w:t>
      </w:r>
      <w:r w:rsidRPr="006E5747">
        <w:rPr>
          <w:rFonts w:ascii="Times New Roman" w:eastAsia="Times New Roman" w:hAnsi="Times New Roman"/>
          <w:sz w:val="28"/>
          <w:szCs w:val="28"/>
          <w:lang w:eastAsia="ru-RU"/>
        </w:rPr>
        <w:t>настоящей статьи, если они повлекли умышленное причинение смерти человеку,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FB6EC2"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FB6EC2" w:rsidRDefault="00FB6EC2" w:rsidP="00FB6EC2">
      <w:pPr>
        <w:spacing w:after="0"/>
        <w:ind w:firstLine="540"/>
        <w:jc w:val="both"/>
        <w:rPr>
          <w:rFonts w:ascii="Times New Roman" w:eastAsia="Times New Roman" w:hAnsi="Times New Roman"/>
          <w:sz w:val="28"/>
          <w:szCs w:val="28"/>
          <w:lang w:eastAsia="ru-RU"/>
        </w:rPr>
      </w:pPr>
    </w:p>
    <w:p w:rsidR="00FB6EC2" w:rsidRPr="00335A58" w:rsidRDefault="00FB6EC2" w:rsidP="00FB6EC2">
      <w:pPr>
        <w:spacing w:after="0"/>
        <w:ind w:firstLine="540"/>
        <w:jc w:val="both"/>
        <w:rPr>
          <w:rFonts w:ascii="Verdana" w:eastAsia="Times New Roman" w:hAnsi="Verdana"/>
          <w:sz w:val="21"/>
          <w:szCs w:val="21"/>
          <w:lang w:eastAsia="ru-RU"/>
        </w:rPr>
      </w:pPr>
    </w:p>
    <w:p w:rsidR="00FB6EC2" w:rsidRPr="004D163F" w:rsidRDefault="00FB6EC2" w:rsidP="00FB6EC2">
      <w:pPr>
        <w:spacing w:after="0"/>
        <w:ind w:firstLine="540"/>
        <w:jc w:val="both"/>
        <w:rPr>
          <w:rFonts w:ascii="Times New Roman" w:eastAsia="Times New Roman" w:hAnsi="Times New Roman"/>
          <w:sz w:val="28"/>
          <w:szCs w:val="28"/>
          <w:lang w:eastAsia="ru-RU"/>
        </w:rPr>
      </w:pPr>
      <w:bookmarkStart w:id="16" w:name="p4015"/>
      <w:bookmarkEnd w:id="16"/>
      <w:r w:rsidRPr="004D163F">
        <w:rPr>
          <w:rFonts w:ascii="Times New Roman" w:eastAsia="Times New Roman" w:hAnsi="Times New Roman"/>
          <w:b/>
          <w:bCs/>
          <w:sz w:val="28"/>
          <w:szCs w:val="28"/>
          <w:lang w:eastAsia="ru-RU"/>
        </w:rPr>
        <w:t>Статья 207. Заведомо ложное сообщение об акте терроризма</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17" w:name="p4047"/>
      <w:bookmarkEnd w:id="17"/>
      <w:r w:rsidRPr="006E5747">
        <w:rPr>
          <w:rFonts w:ascii="Times New Roman" w:eastAsia="Times New Roman" w:hAnsi="Times New Roman"/>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двухсот тысяч до пятисот тысяч рублей</w:t>
      </w:r>
      <w:r>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либо ограничением свободы на срок до трех лет, либо принудительными работами на срок от двух до трех лет.</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18" w:name="p4049"/>
      <w:bookmarkEnd w:id="18"/>
      <w:r w:rsidRPr="006E5747">
        <w:rPr>
          <w:rFonts w:ascii="Times New Roman" w:eastAsia="Times New Roman" w:hAnsi="Times New Roman"/>
          <w:sz w:val="28"/>
          <w:szCs w:val="28"/>
          <w:lang w:eastAsia="ru-RU"/>
        </w:rPr>
        <w:t xml:space="preserve">2. Деяние, предусмотренное </w:t>
      </w:r>
      <w:hyperlink w:anchor="p4047" w:history="1">
        <w:r w:rsidRPr="00EA579F">
          <w:rPr>
            <w:rStyle w:val="a3"/>
            <w:rFonts w:ascii="Times New Roman" w:hAnsi="Times New Roman"/>
            <w:sz w:val="28"/>
            <w:szCs w:val="28"/>
          </w:rPr>
          <w:t>частью первой</w:t>
        </w:r>
      </w:hyperlink>
      <w:r>
        <w:t xml:space="preserve"> </w:t>
      </w:r>
      <w:r w:rsidRPr="006E5747">
        <w:rPr>
          <w:rFonts w:ascii="Times New Roman" w:eastAsia="Times New Roman" w:hAnsi="Times New Roman"/>
          <w:sz w:val="28"/>
          <w:szCs w:val="28"/>
          <w:lang w:eastAsia="ru-RU"/>
        </w:rPr>
        <w:t>настоящей статьи, совершенное в отношении объектов социальной инфраструктуры либо повлекшее причинение крупного ущерба,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пятисот тысяч до семисот тысяч рублей или лишением свободы на срок от трех до пяти лет.</w:t>
      </w:r>
    </w:p>
    <w:p w:rsidR="00FB6EC2" w:rsidRPr="006E5747" w:rsidRDefault="00FB6EC2" w:rsidP="00FB6EC2">
      <w:pPr>
        <w:spacing w:after="0"/>
        <w:ind w:firstLine="540"/>
        <w:jc w:val="both"/>
        <w:rPr>
          <w:rFonts w:ascii="Times New Roman" w:eastAsia="Times New Roman" w:hAnsi="Times New Roman"/>
          <w:sz w:val="28"/>
          <w:szCs w:val="28"/>
          <w:lang w:eastAsia="ru-RU"/>
        </w:rPr>
      </w:pPr>
      <w:bookmarkStart w:id="19" w:name="p4051"/>
      <w:bookmarkEnd w:id="19"/>
      <w:r w:rsidRPr="006E5747">
        <w:rPr>
          <w:rFonts w:ascii="Times New Roman" w:eastAsia="Times New Roman" w:hAnsi="Times New Roman"/>
          <w:sz w:val="28"/>
          <w:szCs w:val="28"/>
          <w:lang w:eastAsia="ru-RU"/>
        </w:rPr>
        <w:lastRenderedPageBreak/>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семисот тысяч до одного миллиона рублей либо лишением свободы на срок от шести до восьми лет.</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4. Деяния, предусмотренные </w:t>
      </w:r>
      <w:hyperlink w:anchor="p4047" w:history="1">
        <w:r w:rsidRPr="0011322B">
          <w:rPr>
            <w:rStyle w:val="a4"/>
            <w:rFonts w:eastAsia="Calibri"/>
            <w:sz w:val="28"/>
            <w:szCs w:val="28"/>
          </w:rPr>
          <w:t>частями первой</w:t>
        </w:r>
      </w:hyperlink>
      <w:r w:rsidRPr="0011322B">
        <w:rPr>
          <w:rStyle w:val="a4"/>
          <w:rFonts w:eastAsia="Calibri"/>
          <w:sz w:val="28"/>
          <w:szCs w:val="28"/>
        </w:rPr>
        <w:t xml:space="preserve">, </w:t>
      </w:r>
      <w:hyperlink w:anchor="p4049" w:history="1">
        <w:r w:rsidRPr="0011322B">
          <w:rPr>
            <w:rStyle w:val="a4"/>
            <w:rFonts w:eastAsia="Calibri"/>
            <w:sz w:val="28"/>
            <w:szCs w:val="28"/>
          </w:rPr>
          <w:t>второй</w:t>
        </w:r>
      </w:hyperlink>
      <w:r w:rsidRPr="0011322B">
        <w:rPr>
          <w:rStyle w:val="a4"/>
          <w:rFonts w:eastAsia="Calibri"/>
          <w:sz w:val="28"/>
          <w:szCs w:val="28"/>
        </w:rPr>
        <w:t xml:space="preserve"> или </w:t>
      </w:r>
      <w:hyperlink w:anchor="p4051" w:history="1">
        <w:r w:rsidRPr="0011322B">
          <w:rPr>
            <w:rStyle w:val="a4"/>
            <w:rFonts w:eastAsia="Calibri"/>
            <w:sz w:val="28"/>
            <w:szCs w:val="28"/>
          </w:rPr>
          <w:t>третьей</w:t>
        </w:r>
      </w:hyperlink>
      <w:r>
        <w:t xml:space="preserve"> </w:t>
      </w:r>
      <w:r w:rsidRPr="006E5747">
        <w:rPr>
          <w:rFonts w:ascii="Times New Roman" w:eastAsia="Times New Roman" w:hAnsi="Times New Roman"/>
          <w:sz w:val="28"/>
          <w:szCs w:val="28"/>
          <w:lang w:eastAsia="ru-RU"/>
        </w:rPr>
        <w:t>настоящей статьи, повлекшие по неосторожности смерть человека или иные тяжкие последствия, -</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штрафом в размере от одного миллиона пятисот тысяч до двух миллионов рублей либо лишением свободы на срок от восьми до десяти лет.</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Примечания. 1. Крупным ущербом в настоящей статье признается ущерб, сумма которого превышает один миллион рублей.</w:t>
      </w:r>
    </w:p>
    <w:p w:rsidR="00FB6EC2" w:rsidRPr="006E5747" w:rsidRDefault="00FB6EC2" w:rsidP="00FB6EC2">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FB6EC2" w:rsidRDefault="00FB6EC2" w:rsidP="00FB6EC2">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FB6EC2" w:rsidRDefault="00FB6EC2" w:rsidP="00FB6EC2">
      <w:pPr>
        <w:spacing w:after="0"/>
        <w:jc w:val="both"/>
        <w:rPr>
          <w:rFonts w:ascii="Times New Roman" w:eastAsia="Times New Roman" w:hAnsi="Times New Roman"/>
          <w:sz w:val="28"/>
          <w:szCs w:val="28"/>
          <w:lang w:eastAsia="ru-RU"/>
        </w:rPr>
      </w:pPr>
    </w:p>
    <w:p w:rsidR="00FB6EC2" w:rsidRDefault="00FB6EC2" w:rsidP="00FB6EC2">
      <w:pPr>
        <w:spacing w:after="0"/>
        <w:jc w:val="both"/>
        <w:rPr>
          <w:rFonts w:ascii="Times New Roman" w:eastAsia="Times New Roman" w:hAnsi="Times New Roman"/>
          <w:sz w:val="28"/>
          <w:szCs w:val="28"/>
          <w:lang w:eastAsia="ru-RU"/>
        </w:rPr>
      </w:pPr>
    </w:p>
    <w:p w:rsidR="00FB6EC2" w:rsidRPr="006E5747" w:rsidRDefault="00FB6EC2" w:rsidP="00FB6EC2">
      <w:pPr>
        <w:spacing w:after="0"/>
        <w:jc w:val="both"/>
        <w:rPr>
          <w:rFonts w:ascii="Times New Roman" w:eastAsia="Times New Roman" w:hAnsi="Times New Roman"/>
          <w:sz w:val="28"/>
          <w:szCs w:val="28"/>
          <w:lang w:eastAsia="ru-RU"/>
        </w:rPr>
      </w:pPr>
    </w:p>
    <w:p w:rsidR="00FB6EC2" w:rsidRPr="004D163F" w:rsidRDefault="00FB6EC2" w:rsidP="00FB6EC2">
      <w:pPr>
        <w:spacing w:after="0"/>
        <w:ind w:firstLine="540"/>
        <w:jc w:val="both"/>
        <w:rPr>
          <w:rFonts w:ascii="Times New Roman" w:eastAsia="Times New Roman" w:hAnsi="Times New Roman"/>
          <w:sz w:val="28"/>
          <w:szCs w:val="28"/>
          <w:lang w:eastAsia="ru-RU"/>
        </w:rPr>
      </w:pPr>
      <w:bookmarkStart w:id="20" w:name="p4058"/>
      <w:bookmarkEnd w:id="20"/>
      <w:r w:rsidRPr="004D163F">
        <w:rPr>
          <w:rFonts w:ascii="Times New Roman" w:eastAsia="Times New Roman" w:hAnsi="Times New Roman"/>
          <w:b/>
          <w:bCs/>
          <w:sz w:val="28"/>
          <w:szCs w:val="28"/>
          <w:lang w:eastAsia="ru-RU"/>
        </w:rPr>
        <w:t>Статья 208. Организация незаконного вооруженного формирования или участие в нем</w:t>
      </w:r>
    </w:p>
    <w:p w:rsidR="00FB6EC2" w:rsidRPr="006E5747" w:rsidRDefault="00FB6EC2" w:rsidP="00FB6EC2">
      <w:pPr>
        <w:spacing w:after="0"/>
        <w:jc w:val="both"/>
        <w:rPr>
          <w:rFonts w:ascii="Verdana" w:eastAsia="Times New Roman" w:hAnsi="Verdana"/>
          <w:sz w:val="28"/>
          <w:szCs w:val="28"/>
          <w:lang w:eastAsia="ru-RU"/>
        </w:rPr>
      </w:pPr>
      <w:r w:rsidRPr="00335A58">
        <w:rPr>
          <w:rFonts w:ascii="Times New Roman" w:eastAsia="Times New Roman" w:hAnsi="Times New Roman"/>
          <w:sz w:val="24"/>
          <w:szCs w:val="24"/>
          <w:lang w:eastAsia="ru-RU"/>
        </w:rPr>
        <w:t> </w:t>
      </w:r>
      <w:bookmarkStart w:id="21" w:name="p4060"/>
      <w:bookmarkEnd w:id="21"/>
      <w:r w:rsidRPr="006E5747">
        <w:rPr>
          <w:rFonts w:ascii="Times New Roman" w:eastAsia="Times New Roman" w:hAnsi="Times New Roman"/>
          <w:sz w:val="28"/>
          <w:szCs w:val="28"/>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десяти до двадцати лет с ограничением свободы на срок от одного года до двух лет.</w:t>
      </w:r>
    </w:p>
    <w:p w:rsidR="00FB6EC2" w:rsidRDefault="00FB6EC2" w:rsidP="00FB6EC2">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w:t>
      </w:r>
      <w:r>
        <w:rPr>
          <w:rFonts w:ascii="Times New Roman" w:eastAsia="Times New Roman" w:hAnsi="Times New Roman"/>
          <w:sz w:val="28"/>
          <w:szCs w:val="28"/>
          <w:lang w:eastAsia="ru-RU"/>
        </w:rPr>
        <w:t xml:space="preserve"> -</w:t>
      </w:r>
    </w:p>
    <w:p w:rsidR="00FB6EC2" w:rsidRPr="006E5747" w:rsidRDefault="00FB6EC2" w:rsidP="00FB6EC2">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восьми до пятнадцати лет с ограничением свободы на срок от одного года до двух лет.</w:t>
      </w:r>
    </w:p>
    <w:p w:rsidR="00FB6EC2" w:rsidRPr="004D163F" w:rsidRDefault="00FB6EC2" w:rsidP="00FB6EC2">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lastRenderedPageBreak/>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w:t>
      </w:r>
      <w:r>
        <w:rPr>
          <w:rFonts w:ascii="Times New Roman" w:eastAsia="Times New Roman" w:hAnsi="Times New Roman"/>
          <w:sz w:val="28"/>
          <w:szCs w:val="28"/>
          <w:lang w:eastAsia="ru-RU"/>
        </w:rPr>
        <w:t>ится иного состава преступления.</w:t>
      </w:r>
    </w:p>
    <w:p w:rsidR="00CF3311" w:rsidRDefault="00CF3311"/>
    <w:sectPr w:rsidR="00CF3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1F"/>
    <w:rsid w:val="00CF3311"/>
    <w:rsid w:val="00EC131F"/>
    <w:rsid w:val="00FB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1847E-CCFF-4C68-A75B-F6576F34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EC2"/>
    <w:pPr>
      <w:spacing w:after="12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FB6EC2"/>
    <w:rPr>
      <w:i/>
      <w:iCs/>
    </w:rPr>
  </w:style>
  <w:style w:type="character" w:customStyle="1" w:styleId="a4">
    <w:name w:val="Заголовок Знак"/>
    <w:rsid w:val="00FB6EC2"/>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2020-12-01T10:53:00Z</dcterms:created>
  <dcterms:modified xsi:type="dcterms:W3CDTF">2020-12-01T10:53:00Z</dcterms:modified>
</cp:coreProperties>
</file>