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B5" w:rsidRDefault="00D76397" w:rsidP="008E4296">
      <w:pPr>
        <w:jc w:val="center"/>
        <w:rPr>
          <w:b/>
        </w:rPr>
      </w:pPr>
      <w:r w:rsidRPr="008E4296">
        <w:rPr>
          <w:b/>
        </w:rPr>
        <w:t xml:space="preserve">Лекция </w:t>
      </w:r>
    </w:p>
    <w:p w:rsidR="00285000" w:rsidRPr="008E4296" w:rsidRDefault="00D76397" w:rsidP="008E4296">
      <w:pPr>
        <w:jc w:val="center"/>
        <w:rPr>
          <w:b/>
        </w:rPr>
      </w:pPr>
      <w:r w:rsidRPr="008E4296">
        <w:rPr>
          <w:b/>
        </w:rPr>
        <w:t>«П</w:t>
      </w:r>
      <w:r w:rsidR="00795492" w:rsidRPr="008E4296">
        <w:rPr>
          <w:b/>
        </w:rPr>
        <w:t xml:space="preserve">редотвращение деструктивных проявлений в форме </w:t>
      </w:r>
      <w:proofErr w:type="spellStart"/>
      <w:r w:rsidR="00795492" w:rsidRPr="008E4296">
        <w:rPr>
          <w:b/>
        </w:rPr>
        <w:t>скулшутинга</w:t>
      </w:r>
      <w:proofErr w:type="spellEnd"/>
      <w:r w:rsidR="00795492" w:rsidRPr="008E4296">
        <w:rPr>
          <w:b/>
        </w:rPr>
        <w:t xml:space="preserve"> в школе</w:t>
      </w:r>
      <w:r w:rsidRPr="008E4296">
        <w:rPr>
          <w:b/>
        </w:rPr>
        <w:t>»</w:t>
      </w:r>
      <w:r w:rsidR="00795492" w:rsidRPr="008E4296">
        <w:rPr>
          <w:b/>
        </w:rPr>
        <w:t>.</w:t>
      </w:r>
    </w:p>
    <w:p w:rsidR="00C43234" w:rsidRPr="00D76397" w:rsidRDefault="00C43234" w:rsidP="008E4296">
      <w:pPr>
        <w:pStyle w:val="a8"/>
        <w:ind w:left="1440"/>
      </w:pPr>
    </w:p>
    <w:p w:rsidR="00D72573" w:rsidRDefault="00D72573" w:rsidP="00D72573"/>
    <w:p w:rsidR="002E3CB5" w:rsidRDefault="002E3CB5" w:rsidP="00D72573"/>
    <w:p w:rsidR="002E3CB5" w:rsidRDefault="002E3CB5" w:rsidP="00F80F6A">
      <w:pPr>
        <w:jc w:val="center"/>
      </w:pPr>
      <w:r>
        <w:rPr>
          <w:noProof/>
        </w:rPr>
        <w:drawing>
          <wp:inline distT="0" distB="0" distL="0" distR="0">
            <wp:extent cx="6120130" cy="4237013"/>
            <wp:effectExtent l="0" t="0" r="0" b="0"/>
            <wp:docPr id="4" name="Рисунок 4" descr="https://school13.edulabinsk.ru/upload/iblock/3c4/WhatsApp-Image-2023_12_01-at-16.1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13.edulabinsk.ru/upload/iblock/3c4/WhatsApp-Image-2023_12_01-at-16.12.0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3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F80F6A">
      <w:pPr>
        <w:jc w:val="right"/>
      </w:pPr>
      <w:r>
        <w:t>Подготовила и провела</w:t>
      </w:r>
    </w:p>
    <w:p w:rsidR="002E3CB5" w:rsidRDefault="002E3CB5" w:rsidP="00F80F6A">
      <w:pPr>
        <w:jc w:val="right"/>
      </w:pPr>
      <w:r>
        <w:t>Педагог –психолог</w:t>
      </w:r>
    </w:p>
    <w:p w:rsidR="002E3CB5" w:rsidRDefault="002E3CB5" w:rsidP="00F80F6A">
      <w:pPr>
        <w:jc w:val="right"/>
      </w:pPr>
      <w:r>
        <w:t>Алиева П.Р.</w:t>
      </w:r>
    </w:p>
    <w:p w:rsidR="002E3CB5" w:rsidRDefault="002E3CB5" w:rsidP="00F80F6A">
      <w:pPr>
        <w:jc w:val="right"/>
      </w:pPr>
      <w:r>
        <w:t>Целевая аудитория 7-10 классы</w:t>
      </w:r>
    </w:p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D72573"/>
    <w:p w:rsidR="002E3CB5" w:rsidRDefault="002E3CB5" w:rsidP="002E3CB5">
      <w:pPr>
        <w:tabs>
          <w:tab w:val="left" w:pos="4035"/>
        </w:tabs>
      </w:pPr>
      <w:r>
        <w:tab/>
        <w:t>Ноябрь 2023г</w:t>
      </w:r>
    </w:p>
    <w:p w:rsidR="002E3CB5" w:rsidRDefault="002E3CB5" w:rsidP="00D72573"/>
    <w:p w:rsidR="00D72573" w:rsidRPr="00D72573" w:rsidRDefault="00D72573" w:rsidP="00D72573">
      <w:r w:rsidRPr="00D72573">
        <w:lastRenderedPageBreak/>
        <w:t>В этой связи, с целью предотвращения возможных противоправных проявлений, в том числе фактов «</w:t>
      </w:r>
      <w:proofErr w:type="spellStart"/>
      <w:r w:rsidRPr="00D72573">
        <w:t>скулшутинга</w:t>
      </w:r>
      <w:proofErr w:type="spellEnd"/>
      <w:r w:rsidRPr="00D72573">
        <w:t>», со стороны подростков, преподавателям и родителям необходимо обратить особое внимание на следующее:</w:t>
      </w:r>
    </w:p>
    <w:p w:rsidR="00D72573" w:rsidRPr="00D72573" w:rsidRDefault="00D72573" w:rsidP="00D72573">
      <w:r w:rsidRPr="00D72573">
        <w:t>— на внутрисемейные отношения, в которых воспитываются подростки: наличие конфликтов в семье, недоверие, фактов насилия;</w:t>
      </w:r>
    </w:p>
    <w:p w:rsidR="00D72573" w:rsidRPr="00D72573" w:rsidRDefault="00D72573" w:rsidP="00D72573">
      <w:r w:rsidRPr="00D72573">
        <w:t>— на проявления подростковой агрессии, которая часто является типичной поведенческой особенностью в данном возрасте. Вместе с тем имеет место, так называемая, пассивная (тихая) агрессия, которая, кстати, является характерной чертой большинства «стрелков»;</w:t>
      </w:r>
    </w:p>
    <w:p w:rsidR="00D72573" w:rsidRPr="00D72573" w:rsidRDefault="00D72573" w:rsidP="00D72573">
      <w:r w:rsidRPr="00D72573">
        <w:t>— на специфику отношений со сверстниками: факты «травли» со стороны сверстников, ведение учеником «отшельнического» образа жизни;</w:t>
      </w:r>
    </w:p>
    <w:p w:rsidR="00D72573" w:rsidRPr="00D72573" w:rsidRDefault="00D72573" w:rsidP="00D72573">
      <w:r w:rsidRPr="00D72573">
        <w:t>— на наличие психологических травм, расстройств психического здоровья, ведь часто родители, опасаясь предвзятого отношения, осуждения окружающих, игнорируют рекомендации детских психологов и не обращаются за психиатрической помощью.</w:t>
      </w:r>
    </w:p>
    <w:p w:rsidR="00D72573" w:rsidRPr="00D72573" w:rsidRDefault="00D72573" w:rsidP="00D72573">
      <w:r w:rsidRPr="00D72573">
        <w:t xml:space="preserve">В этой связи самое важное – доверительный контакт с ребёнком, как со стороны родителей, так и учителей. Кроме того, целесообразным является проведение регулярных профилактических бесед и занятий с учениками по указанной проблематике, в ходе которых, в том числе, возможно получение информации об известных подросткам </w:t>
      </w:r>
      <w:proofErr w:type="spellStart"/>
      <w:r w:rsidRPr="00D72573">
        <w:t>интернет-ресурсах</w:t>
      </w:r>
      <w:proofErr w:type="spellEnd"/>
      <w:r w:rsidRPr="00D72573">
        <w:t>, пропагандирующих насилие и самоубийства, с целью их последующей блокировки компетентными структурами.</w:t>
      </w:r>
    </w:p>
    <w:p w:rsidR="00D72573" w:rsidRPr="00D72573" w:rsidRDefault="00D72573" w:rsidP="00D72573">
      <w:r w:rsidRPr="00D72573">
        <w:t xml:space="preserve">Обо всём этом шла речь на состоявшейся недавно в администрации </w:t>
      </w:r>
      <w:proofErr w:type="spellStart"/>
      <w:r w:rsidRPr="00D72573">
        <w:t>Палласовского</w:t>
      </w:r>
      <w:proofErr w:type="spellEnd"/>
      <w:r w:rsidRPr="00D72573">
        <w:t xml:space="preserve"> муниципального района семинаре-совещании руководителей учебных заведений, проведённом под эгидой районного отдела образования. Перед собравшимися в зале директорами с соответствующей информацией выступила заместитель начальника отдела Екатерина </w:t>
      </w:r>
      <w:proofErr w:type="spellStart"/>
      <w:r w:rsidRPr="00D72573">
        <w:t>Гуслякова</w:t>
      </w:r>
      <w:proofErr w:type="spellEnd"/>
      <w:r w:rsidRPr="00D72573">
        <w:t>. Педагоги обменялись мнениями по этим актуальным проблемам, а также другим, касающимся профилактики противоправных действий учащихся, поддержания безопасного режима работы учебных заведений.</w:t>
      </w:r>
    </w:p>
    <w:p w:rsidR="0067590F" w:rsidRPr="0067590F" w:rsidRDefault="0067590F" w:rsidP="0067590F">
      <w:proofErr w:type="spellStart"/>
      <w:r w:rsidRPr="0067590F">
        <w:rPr>
          <w:b/>
          <w:bCs/>
        </w:rPr>
        <w:t>Скулшутинг</w:t>
      </w:r>
      <w:proofErr w:type="spellEnd"/>
      <w:r w:rsidRPr="0067590F">
        <w:rPr>
          <w:b/>
          <w:bCs/>
        </w:rPr>
        <w:t> </w:t>
      </w:r>
      <w:r w:rsidRPr="0067590F">
        <w:t>– это вооруженное нападение учащегося или стороннего человека на школьников внутри учебного заведения.</w:t>
      </w:r>
    </w:p>
    <w:p w:rsidR="0067590F" w:rsidRPr="0067590F" w:rsidRDefault="0067590F" w:rsidP="0067590F">
      <w:r w:rsidRPr="0067590F">
        <w:t>За рубежом случаи стрельбы в школе известны с начала XX века. Еще в 1927 году в США в результате массового расстрела в школе города Бат погибли 44 человека, 58 получили тяжелые травмы. С тех пор подобные случаи получают свое распространение на территории всего мира, в том числе в России. Школа «</w:t>
      </w:r>
      <w:proofErr w:type="spellStart"/>
      <w:r w:rsidRPr="0067590F">
        <w:t>Колумбайн</w:t>
      </w:r>
      <w:proofErr w:type="spellEnd"/>
      <w:r w:rsidRPr="0067590F">
        <w:t>» в США, в которой в 1999 году произошло самое громкое вооруженное нападение учеников на своих одноклассников. Этот случай получил широкий общественный резонанс. Тогда в результате стрельбы погибли 13 человек. К сожалению, у подростков, устроивших тогда стрельбу в школе, появились последователи, которые стали повторять такие страшные поступки.</w:t>
      </w:r>
    </w:p>
    <w:p w:rsidR="0067590F" w:rsidRPr="0067590F" w:rsidRDefault="0067590F" w:rsidP="0067590F">
      <w:r w:rsidRPr="0067590F">
        <w:t>Подростки наиболее подвержены влиянию, поэтому часто совершают поступки, аналогичные тем, о которых прочитали в книге или журнале, узнали из Интернета.</w:t>
      </w:r>
    </w:p>
    <w:p w:rsidR="0067590F" w:rsidRPr="0067590F" w:rsidRDefault="0067590F" w:rsidP="0067590F">
      <w:r w:rsidRPr="0067590F">
        <w:t>ПРИЧИНЫ СОВЕРШЕНИЯ ДЕТЬМИ «СКУЛШУТИНГА»</w:t>
      </w:r>
    </w:p>
    <w:p w:rsidR="0067590F" w:rsidRPr="0067590F" w:rsidRDefault="0067590F" w:rsidP="0067590F">
      <w:r w:rsidRPr="0067590F">
        <w:t xml:space="preserve">Существуют внешние и внутренние факторы, подталкивающие детей к </w:t>
      </w:r>
      <w:proofErr w:type="spellStart"/>
      <w:r w:rsidRPr="0067590F">
        <w:t>скулшутингу</w:t>
      </w:r>
      <w:proofErr w:type="spellEnd"/>
      <w:r w:rsidRPr="0067590F">
        <w:t>. Среди внешних факторов можно выделить:</w:t>
      </w:r>
    </w:p>
    <w:p w:rsidR="0067590F" w:rsidRPr="0067590F" w:rsidRDefault="0067590F" w:rsidP="0067590F">
      <w:r w:rsidRPr="0067590F">
        <w:t>-отсутствие внимания родителей к ребенку;</w:t>
      </w:r>
    </w:p>
    <w:p w:rsidR="0067590F" w:rsidRPr="0067590F" w:rsidRDefault="0067590F" w:rsidP="0067590F">
      <w:r w:rsidRPr="0067590F">
        <w:t>-ссоры с членами семьи;</w:t>
      </w:r>
    </w:p>
    <w:p w:rsidR="0067590F" w:rsidRPr="0067590F" w:rsidRDefault="0067590F" w:rsidP="0067590F">
      <w:r w:rsidRPr="0067590F">
        <w:t>-трудности ребенка в общении со сверстниками, конфликты с ними и педагогами;</w:t>
      </w:r>
    </w:p>
    <w:p w:rsidR="0067590F" w:rsidRPr="0067590F" w:rsidRDefault="0067590F" w:rsidP="0067590F">
      <w:r w:rsidRPr="0067590F">
        <w:t>-</w:t>
      </w:r>
      <w:proofErr w:type="spellStart"/>
      <w:r w:rsidRPr="0067590F">
        <w:t>буллинг</w:t>
      </w:r>
      <w:proofErr w:type="spellEnd"/>
      <w:r w:rsidRPr="0067590F">
        <w:t xml:space="preserve"> (травля) - агрессивное преследование одного из членов коллектива (особенно коллектива школьников и студентов) со стороны других членов коллектива или его части;</w:t>
      </w:r>
    </w:p>
    <w:p w:rsidR="0067590F" w:rsidRPr="0067590F" w:rsidRDefault="0067590F" w:rsidP="0067590F">
      <w:r w:rsidRPr="0067590F">
        <w:t>-смерть родственников и друзей;</w:t>
      </w:r>
    </w:p>
    <w:p w:rsidR="0067590F" w:rsidRPr="0067590F" w:rsidRDefault="0067590F" w:rsidP="0067590F">
      <w:r w:rsidRPr="0067590F">
        <w:t>-доступ ребенка к огнестрельному и холодному оружию в доме;</w:t>
      </w:r>
    </w:p>
    <w:p w:rsidR="0067590F" w:rsidRPr="0067590F" w:rsidRDefault="0067590F" w:rsidP="0067590F">
      <w:r w:rsidRPr="0067590F">
        <w:t>-интерес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Pr="0067590F">
        <w:t>скулшутинга</w:t>
      </w:r>
      <w:proofErr w:type="spellEnd"/>
      <w:r w:rsidRPr="0067590F">
        <w:t>».</w:t>
      </w:r>
    </w:p>
    <w:p w:rsidR="0067590F" w:rsidRPr="0067590F" w:rsidRDefault="0067590F" w:rsidP="0067590F">
      <w:r w:rsidRPr="0067590F">
        <w:t>К внутренним факторам следует отнести:</w:t>
      </w:r>
    </w:p>
    <w:p w:rsidR="0067590F" w:rsidRPr="0067590F" w:rsidRDefault="0067590F" w:rsidP="0067590F">
      <w:r w:rsidRPr="0067590F">
        <w:t>-депрессивное состояние ребенка;</w:t>
      </w:r>
    </w:p>
    <w:p w:rsidR="0067590F" w:rsidRPr="0067590F" w:rsidRDefault="0067590F" w:rsidP="0067590F">
      <w:r w:rsidRPr="0067590F">
        <w:t>-внушаемость и ведомость ребенка;</w:t>
      </w:r>
    </w:p>
    <w:p w:rsidR="0067590F" w:rsidRPr="0067590F" w:rsidRDefault="0067590F" w:rsidP="0067590F">
      <w:r w:rsidRPr="0067590F">
        <w:t>-психические отклонения у ребенка.</w:t>
      </w:r>
    </w:p>
    <w:p w:rsidR="0067590F" w:rsidRPr="0067590F" w:rsidRDefault="0067590F" w:rsidP="0067590F">
      <w:r w:rsidRPr="0067590F">
        <w:t>НА ЧТО СЛЕДУЕТ ОБРАТИТЬ ВНИМАНИЕ</w:t>
      </w:r>
    </w:p>
    <w:p w:rsidR="0067590F" w:rsidRPr="0067590F" w:rsidRDefault="0067590F" w:rsidP="0067590F">
      <w:r w:rsidRPr="0067590F">
        <w:t>1. Дети, которые воспитываются в семьях, где царит насилие и жестокость, несут подобную схему общения в общество.</w:t>
      </w:r>
    </w:p>
    <w:p w:rsidR="0067590F" w:rsidRPr="0067590F" w:rsidRDefault="0067590F" w:rsidP="0067590F">
      <w:r w:rsidRPr="0067590F">
        <w:lastRenderedPageBreak/>
        <w:t>2. Родители, которые не интересуются жизнью, увлечениями и проблемами ребенка, могут спровоцировать развитие пассивной агрессивности в нем.</w:t>
      </w:r>
    </w:p>
    <w:p w:rsidR="0067590F" w:rsidRPr="0067590F" w:rsidRDefault="0067590F" w:rsidP="0067590F">
      <w:r w:rsidRPr="0067590F">
        <w:t>3. Отсутствие у ребенка общения со сверстниками может стать причиной появления у него серьезных психологических проблем.</w:t>
      </w:r>
    </w:p>
    <w:p w:rsidR="0067590F" w:rsidRPr="0067590F" w:rsidRDefault="0067590F" w:rsidP="0067590F">
      <w:r w:rsidRPr="0067590F">
        <w:t>4. Сверстники ребенка обзывают, дразнят и бьют его, портят вещи или отбирают деньги, распространяют слухи и сплетни про него.</w:t>
      </w:r>
    </w:p>
    <w:p w:rsidR="0067590F" w:rsidRPr="0067590F" w:rsidRDefault="0067590F" w:rsidP="0067590F">
      <w:r w:rsidRPr="0067590F">
        <w:t>5. Нападение на учащихся в России часто совершаются с использованием холодного оружия, поскольку нож ребенку достать проще, чем огнестрельное оружие.</w:t>
      </w:r>
    </w:p>
    <w:p w:rsidR="0067590F" w:rsidRPr="0067590F" w:rsidRDefault="0067590F" w:rsidP="0067590F">
      <w:r w:rsidRPr="0067590F">
        <w:t>6.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жизни.</w:t>
      </w:r>
    </w:p>
    <w:p w:rsidR="0067590F" w:rsidRPr="0067590F" w:rsidRDefault="0067590F" w:rsidP="0067590F">
      <w:r w:rsidRPr="0067590F">
        <w:t>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67590F">
        <w:t>скулшутинга</w:t>
      </w:r>
      <w:proofErr w:type="spellEnd"/>
      <w:r w:rsidRPr="0067590F">
        <w:t>».</w:t>
      </w:r>
    </w:p>
    <w:p w:rsidR="0067590F" w:rsidRPr="0067590F" w:rsidRDefault="0067590F" w:rsidP="0067590F">
      <w:r w:rsidRPr="0067590F">
        <w:t>ПУТИ РЕШЕНИЯ ПРОБЛЕМЫ</w:t>
      </w:r>
    </w:p>
    <w:p w:rsidR="0067590F" w:rsidRPr="0067590F" w:rsidRDefault="0067590F" w:rsidP="002E3CB5">
      <w:r w:rsidRPr="0067590F">
        <w:t xml:space="preserve">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сверстниками; учите ребенка общению с людьми вне Интернета; организуйте досуг ребенка во </w:t>
      </w:r>
      <w:proofErr w:type="spellStart"/>
      <w:r w:rsidRPr="0067590F">
        <w:t>внеучебное</w:t>
      </w:r>
      <w:proofErr w:type="spellEnd"/>
      <w:r w:rsidRPr="0067590F">
        <w:t xml:space="preserve"> время (посещение кружков и секций); тесно взаимодействуйте с участниками образовательного процесса, чтобы знать о его проблемах; не храните огнестрельное и холодное оружие в местах, доступных для ребенка; контролируйте действия ребенка в социальных сетях, установите и оцените его круг общения; обратитесь за помощью к </w:t>
      </w:r>
      <w:proofErr w:type="spellStart"/>
      <w:r w:rsidRPr="0067590F">
        <w:t>специалистув</w:t>
      </w:r>
      <w:proofErr w:type="spellEnd"/>
      <w:r w:rsidRPr="0067590F">
        <w:t xml:space="preserve"> случае замкнутости ребенка, резкого изменения его поведения и проявлений агрессивности.</w:t>
      </w:r>
      <w:bookmarkStart w:id="0" w:name="_GoBack"/>
      <w:bookmarkEnd w:id="0"/>
    </w:p>
    <w:p w:rsidR="0067590F" w:rsidRPr="0067590F" w:rsidRDefault="0067590F" w:rsidP="0067590F">
      <w:r w:rsidRPr="0067590F">
        <w:t>Всемирная Сеть стала для всех нас такой же частью жизни, как микроволновая печь или шариковая ручка. Поэтому уметь пользоваться Интернетом сейчас, наверное, уже просто необходимо для того, чтобы быть образованным и грамотным человеком. При этом одна из главных сторон Интернета – это его безопасность. Умение защититься от всего вредного, что может прийти из «паутины», а также вести себя так, чтобы самому не нести вред.</w:t>
      </w:r>
    </w:p>
    <w:p w:rsidR="0067590F" w:rsidRDefault="0067590F" w:rsidP="0067590F">
      <w:r w:rsidRPr="0067590F">
        <w:t>Большинство детей в России заходят в Интернет из дома. Вначале проводниками их в новый, виртуальный мир становятся мама и папа. Затем новые «фишки» из Сети обсуждаются с друзьями – именно с ними проводится львиная доля времени в сетевом пространстве. «Куда ходить» и «куда не ходить» в Интернете – нередко главная тема дискуссий между подрастающим поколением и родителями. Так что Интернет, можно сказать, стал «делом семейным».</w:t>
      </w:r>
    </w:p>
    <w:p w:rsidR="00965D94" w:rsidRDefault="00965D94" w:rsidP="0067590F"/>
    <w:p w:rsidR="00965D94" w:rsidRPr="0067590F" w:rsidRDefault="00965D94" w:rsidP="0067590F">
      <w:r>
        <w:rPr>
          <w:b/>
          <w:bCs/>
          <w:i/>
          <w:iCs/>
        </w:rPr>
        <w:t>С</w:t>
      </w:r>
      <w:r w:rsidRPr="00965D94">
        <w:rPr>
          <w:b/>
          <w:bCs/>
          <w:i/>
          <w:iCs/>
        </w:rPr>
        <w:t>индром Вертера</w:t>
      </w:r>
      <w:r w:rsidRPr="00965D94">
        <w:t> – научное название подражательных убийств и самоубийств. Давно известна закономерность: как только случается громкое, вопиющее, необычное убийство или самоубийство, тут же начинается волна точно таких же – подражательных. Подростки наиболее подвержены влиянию, поэтому часто совершают поступки, аналогичные тем, о которых прочитали в книге или журнале, узнали из Интернета. Именно по этой причине субкультура «</w:t>
      </w:r>
      <w:proofErr w:type="spellStart"/>
      <w:r w:rsidRPr="00965D94">
        <w:t>Колумбайн</w:t>
      </w:r>
      <w:proofErr w:type="spellEnd"/>
      <w:r w:rsidRPr="00965D94">
        <w:t>» так быстро набрала обороты и получила немалое количество последователе</w:t>
      </w:r>
    </w:p>
    <w:p w:rsidR="0067590F" w:rsidRPr="0067590F" w:rsidRDefault="0067590F" w:rsidP="0067590F">
      <w:r w:rsidRPr="0067590F">
        <w:t> </w:t>
      </w:r>
    </w:p>
    <w:p w:rsidR="0067590F" w:rsidRPr="0067590F" w:rsidRDefault="0067590F" w:rsidP="0067590F">
      <w:r w:rsidRPr="0067590F">
        <w:rPr>
          <w:b/>
          <w:bCs/>
        </w:rPr>
        <w:t>Правила безопасного Интернета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65"/>
        <w:gridCol w:w="6167"/>
      </w:tblGrid>
      <w:tr w:rsidR="0067590F" w:rsidRPr="0067590F" w:rsidTr="0067590F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90F" w:rsidRPr="0067590F" w:rsidRDefault="0067590F" w:rsidP="0067590F">
            <w:r w:rsidRPr="0067590F">
              <w:rPr>
                <w:noProof/>
              </w:rPr>
              <w:drawing>
                <wp:inline distT="0" distB="0" distL="0" distR="0">
                  <wp:extent cx="381000" cy="381000"/>
                  <wp:effectExtent l="0" t="0" r="0" b="0"/>
                  <wp:docPr id="3" name="Рисунок 3" descr="https://fsd.multiurok.ru/html/2018/10/11/s_5bbf055371685/967486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0/11/s_5bbf055371685/967486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90F" w:rsidRPr="0067590F" w:rsidRDefault="0067590F" w:rsidP="0067590F">
            <w:r w:rsidRPr="0067590F">
              <w:rPr>
                <w:b/>
                <w:bCs/>
              </w:rPr>
              <w:t>НЕЛЬЗЯ</w:t>
            </w:r>
          </w:p>
        </w:tc>
      </w:tr>
    </w:tbl>
    <w:p w:rsidR="0067590F" w:rsidRPr="0067590F" w:rsidRDefault="0067590F" w:rsidP="0067590F">
      <w:pPr>
        <w:numPr>
          <w:ilvl w:val="0"/>
          <w:numId w:val="20"/>
        </w:numPr>
      </w:pPr>
      <w:r w:rsidRPr="0067590F"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67590F" w:rsidRPr="0067590F" w:rsidRDefault="0067590F" w:rsidP="0067590F">
      <w:pPr>
        <w:numPr>
          <w:ilvl w:val="0"/>
          <w:numId w:val="20"/>
        </w:numPr>
      </w:pPr>
      <w:r w:rsidRPr="0067590F">
        <w:t>Нельзя открывать вложенные файлы электронной почты, когда не знаешь отправителя</w:t>
      </w:r>
    </w:p>
    <w:p w:rsidR="0067590F" w:rsidRPr="0067590F" w:rsidRDefault="0067590F" w:rsidP="0067590F">
      <w:pPr>
        <w:numPr>
          <w:ilvl w:val="0"/>
          <w:numId w:val="20"/>
        </w:numPr>
      </w:pPr>
      <w:r w:rsidRPr="0067590F">
        <w:t>Нельзя рассылать самому спам и «информационную грязь»</w:t>
      </w:r>
    </w:p>
    <w:p w:rsidR="0067590F" w:rsidRPr="0067590F" w:rsidRDefault="0067590F" w:rsidP="0067590F">
      <w:pPr>
        <w:numPr>
          <w:ilvl w:val="0"/>
          <w:numId w:val="20"/>
        </w:numPr>
      </w:pPr>
      <w:r w:rsidRPr="0067590F">
        <w:t>Нельзя грубить, придираться, оказывать давление — вести себя невежливо и агрессивно</w:t>
      </w:r>
    </w:p>
    <w:p w:rsidR="0067590F" w:rsidRPr="0067590F" w:rsidRDefault="0067590F" w:rsidP="0067590F">
      <w:pPr>
        <w:numPr>
          <w:ilvl w:val="0"/>
          <w:numId w:val="20"/>
        </w:numPr>
      </w:pPr>
      <w:r w:rsidRPr="0067590F">
        <w:t>Никогда не распоряжайся деньгами твоей семьи без разрешения старших. Спроси родителей.</w:t>
      </w:r>
    </w:p>
    <w:p w:rsidR="0067590F" w:rsidRPr="0067590F" w:rsidRDefault="0067590F" w:rsidP="0067590F">
      <w:pPr>
        <w:numPr>
          <w:ilvl w:val="0"/>
          <w:numId w:val="20"/>
        </w:numPr>
      </w:pPr>
      <w:r w:rsidRPr="0067590F">
        <w:t>Встреча с Интернет-знакомыми в реальной жизни, бывает опасной: за псевдонимом может скрываться преступник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96"/>
        <w:gridCol w:w="7336"/>
      </w:tblGrid>
      <w:tr w:rsidR="0067590F" w:rsidRPr="0067590F" w:rsidTr="0067590F"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90F" w:rsidRPr="0067590F" w:rsidRDefault="0067590F" w:rsidP="0067590F">
            <w:r w:rsidRPr="0067590F">
              <w:rPr>
                <w:noProof/>
              </w:rPr>
              <w:drawing>
                <wp:inline distT="0" distB="0" distL="0" distR="0">
                  <wp:extent cx="381000" cy="400050"/>
                  <wp:effectExtent l="0" t="0" r="0" b="0"/>
                  <wp:docPr id="2" name="Рисунок 2" descr="https://fsd.multiurok.ru/html/2018/10/11/s_5bbf055371685/967486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8/10/11/s_5bbf055371685/967486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90F" w:rsidRPr="0067590F" w:rsidRDefault="0067590F" w:rsidP="0067590F">
            <w:r w:rsidRPr="0067590F">
              <w:rPr>
                <w:b/>
                <w:bCs/>
              </w:rPr>
              <w:t>ОСТОРОЖНО</w:t>
            </w:r>
          </w:p>
        </w:tc>
      </w:tr>
    </w:tbl>
    <w:p w:rsidR="0067590F" w:rsidRPr="0067590F" w:rsidRDefault="0067590F" w:rsidP="0067590F">
      <w:pPr>
        <w:numPr>
          <w:ilvl w:val="0"/>
          <w:numId w:val="21"/>
        </w:numPr>
      </w:pPr>
      <w:r w:rsidRPr="0067590F">
        <w:t>Не все пишут правду</w:t>
      </w:r>
    </w:p>
    <w:p w:rsidR="0067590F" w:rsidRPr="0067590F" w:rsidRDefault="0067590F" w:rsidP="0067590F">
      <w:pPr>
        <w:numPr>
          <w:ilvl w:val="0"/>
          <w:numId w:val="21"/>
        </w:numPr>
      </w:pPr>
      <w:r w:rsidRPr="0067590F">
        <w:t>Читаешь о себе неправду в Интернете — сообщи об этом своим родителям или опекунам</w:t>
      </w:r>
    </w:p>
    <w:p w:rsidR="0067590F" w:rsidRPr="0067590F" w:rsidRDefault="0067590F" w:rsidP="0067590F">
      <w:pPr>
        <w:numPr>
          <w:ilvl w:val="0"/>
          <w:numId w:val="21"/>
        </w:numPr>
      </w:pPr>
      <w:r w:rsidRPr="0067590F">
        <w:lastRenderedPageBreak/>
        <w:t>Приглашают переписываться, играть, обмениваться – проверь, нет ли подвоха</w:t>
      </w:r>
    </w:p>
    <w:p w:rsidR="0067590F" w:rsidRPr="0067590F" w:rsidRDefault="0067590F" w:rsidP="0067590F">
      <w:pPr>
        <w:numPr>
          <w:ilvl w:val="0"/>
          <w:numId w:val="21"/>
        </w:numPr>
      </w:pPr>
      <w:r w:rsidRPr="0067590F">
        <w:t>Незаконное копирование файлов в Интернете = воровство</w:t>
      </w:r>
    </w:p>
    <w:p w:rsidR="0067590F" w:rsidRPr="0067590F" w:rsidRDefault="0067590F" w:rsidP="0067590F">
      <w:pPr>
        <w:numPr>
          <w:ilvl w:val="0"/>
          <w:numId w:val="21"/>
        </w:numPr>
      </w:pPr>
      <w:r w:rsidRPr="0067590F">
        <w:t> </w:t>
      </w:r>
    </w:p>
    <w:p w:rsidR="0067590F" w:rsidRPr="0067590F" w:rsidRDefault="0067590F" w:rsidP="0067590F">
      <w:r w:rsidRPr="0067590F">
        <w:t>Открыл что-то угрожающее — не бойся позвать на помощь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2"/>
        <w:gridCol w:w="6060"/>
      </w:tblGrid>
      <w:tr w:rsidR="0067590F" w:rsidRPr="0067590F" w:rsidTr="0067590F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90F" w:rsidRPr="0067590F" w:rsidRDefault="0067590F" w:rsidP="0067590F">
            <w:r w:rsidRPr="0067590F">
              <w:rPr>
                <w:noProof/>
              </w:rPr>
              <w:drawing>
                <wp:inline distT="0" distB="0" distL="0" distR="0">
                  <wp:extent cx="381000" cy="400050"/>
                  <wp:effectExtent l="0" t="0" r="0" b="0"/>
                  <wp:docPr id="1" name="Рисунок 1" descr="https://fsd.multiurok.ru/html/2018/10/11/s_5bbf055371685/967486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8/10/11/s_5bbf055371685/967486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90F" w:rsidRPr="0067590F" w:rsidRDefault="0067590F" w:rsidP="0067590F">
            <w:r w:rsidRPr="0067590F">
              <w:rPr>
                <w:b/>
                <w:bCs/>
              </w:rPr>
              <w:t>МОЖНО</w:t>
            </w:r>
          </w:p>
        </w:tc>
      </w:tr>
    </w:tbl>
    <w:p w:rsidR="0067590F" w:rsidRPr="0067590F" w:rsidRDefault="0067590F" w:rsidP="0067590F">
      <w:pPr>
        <w:numPr>
          <w:ilvl w:val="0"/>
          <w:numId w:val="22"/>
        </w:numPr>
      </w:pPr>
      <w:r w:rsidRPr="0067590F">
        <w:t>Используй «ник» (выдуманное имя) в переписке и переговорах</w:t>
      </w:r>
    </w:p>
    <w:p w:rsidR="0067590F" w:rsidRPr="0067590F" w:rsidRDefault="0067590F" w:rsidP="0067590F">
      <w:pPr>
        <w:numPr>
          <w:ilvl w:val="0"/>
          <w:numId w:val="22"/>
        </w:numPr>
      </w:pPr>
      <w:r w:rsidRPr="0067590F">
        <w:t>Уважай другого пользователя</w:t>
      </w:r>
    </w:p>
    <w:p w:rsidR="0067590F" w:rsidRPr="0067590F" w:rsidRDefault="0067590F" w:rsidP="0067590F">
      <w:pPr>
        <w:numPr>
          <w:ilvl w:val="0"/>
          <w:numId w:val="22"/>
        </w:numPr>
      </w:pPr>
      <w:r w:rsidRPr="0067590F">
        <w:t>Пользуешься Интернет-источником – делай ссылку на него</w:t>
      </w:r>
    </w:p>
    <w:p w:rsidR="0067590F" w:rsidRPr="0067590F" w:rsidRDefault="0067590F" w:rsidP="0067590F">
      <w:pPr>
        <w:numPr>
          <w:ilvl w:val="0"/>
          <w:numId w:val="22"/>
        </w:numPr>
      </w:pPr>
      <w:r w:rsidRPr="0067590F">
        <w:t>Познакомился в сети и хочешь встретиться – посоветуйся со взрослым, которому доверяешь</w:t>
      </w:r>
    </w:p>
    <w:p w:rsidR="0067590F" w:rsidRPr="0067590F" w:rsidRDefault="0067590F" w:rsidP="0067590F">
      <w:pPr>
        <w:numPr>
          <w:ilvl w:val="0"/>
          <w:numId w:val="22"/>
        </w:numPr>
      </w:pPr>
      <w:r w:rsidRPr="0067590F">
        <w:t>Открывай только те ссылки, в которых уверен</w:t>
      </w:r>
    </w:p>
    <w:p w:rsidR="0067590F" w:rsidRPr="0067590F" w:rsidRDefault="0067590F" w:rsidP="0067590F">
      <w:pPr>
        <w:numPr>
          <w:ilvl w:val="0"/>
          <w:numId w:val="22"/>
        </w:numPr>
      </w:pPr>
      <w:r w:rsidRPr="0067590F">
        <w:t>Интернетом лучше всего пользоваться, когда поблизости есть кто-то из родителей или тех, кто хорошо знает, что такое Интернет, и как в нем себя вести.</w:t>
      </w:r>
    </w:p>
    <w:p w:rsidR="0067590F" w:rsidRPr="0067590F" w:rsidRDefault="0067590F" w:rsidP="0067590F">
      <w:r w:rsidRPr="0067590F">
        <w:rPr>
          <w:b/>
          <w:bCs/>
        </w:rPr>
        <w:t>Мониторинг социальных сетей по выявления фактов распространения информации, склоняющей несовершеннолетних к асоциальному поведению</w:t>
      </w:r>
    </w:p>
    <w:p w:rsidR="0067590F" w:rsidRPr="0067590F" w:rsidRDefault="0067590F" w:rsidP="0067590F">
      <w:r w:rsidRPr="0067590F">
        <w:rPr>
          <w:b/>
          <w:bCs/>
        </w:rPr>
        <w:t>В целях выявления фактов распространения информации, склоняющей несовершеннолетних к асоциальному поведению, в нашей школе проводится мониторинг социальных сетей.</w:t>
      </w:r>
    </w:p>
    <w:p w:rsidR="0067590F" w:rsidRPr="0067590F" w:rsidRDefault="0067590F" w:rsidP="0067590F">
      <w:r w:rsidRPr="0067590F">
        <w:t>В целях выявления фактов распространения информации, склоняющей несовершеннолетних к асоциальному поведению, в нашей школе проводится мониторинг социальных сетей.</w:t>
      </w:r>
    </w:p>
    <w:p w:rsidR="0067590F" w:rsidRPr="0067590F" w:rsidRDefault="0067590F" w:rsidP="0067590F">
      <w:r w:rsidRPr="0067590F">
        <w:t>Порядок проведения мониторинга социальных сетей по выявлению фактов распространения информации, склоняющей несовершеннолетних к асоциальному поведению разработан в целях проведения анализа и оценки социальных сетей, посещаемых детьми по своевременному выявлению информации, причиняющей вред их здоровью и развитию:</w:t>
      </w:r>
    </w:p>
    <w:p w:rsidR="0067590F" w:rsidRPr="0067590F" w:rsidRDefault="0067590F" w:rsidP="0067590F">
      <w:pPr>
        <w:numPr>
          <w:ilvl w:val="0"/>
          <w:numId w:val="23"/>
        </w:numPr>
      </w:pPr>
      <w:r w:rsidRPr="0067590F">
        <w:t> пропаганда суицидов,</w:t>
      </w:r>
    </w:p>
    <w:p w:rsidR="0067590F" w:rsidRPr="0067590F" w:rsidRDefault="0067590F" w:rsidP="0067590F">
      <w:pPr>
        <w:numPr>
          <w:ilvl w:val="0"/>
          <w:numId w:val="23"/>
        </w:numPr>
      </w:pPr>
      <w:r w:rsidRPr="0067590F">
        <w:t> порнография,</w:t>
      </w:r>
    </w:p>
    <w:p w:rsidR="0067590F" w:rsidRPr="0067590F" w:rsidRDefault="0067590F" w:rsidP="0067590F">
      <w:pPr>
        <w:numPr>
          <w:ilvl w:val="0"/>
          <w:numId w:val="23"/>
        </w:numPr>
      </w:pPr>
      <w:r w:rsidRPr="0067590F">
        <w:t> пропаганда насилия,</w:t>
      </w:r>
    </w:p>
    <w:p w:rsidR="0067590F" w:rsidRPr="0067590F" w:rsidRDefault="0067590F" w:rsidP="0067590F">
      <w:pPr>
        <w:numPr>
          <w:ilvl w:val="0"/>
          <w:numId w:val="23"/>
        </w:numPr>
      </w:pPr>
      <w:r w:rsidRPr="0067590F">
        <w:t> экстремизм,</w:t>
      </w:r>
    </w:p>
    <w:p w:rsidR="0067590F" w:rsidRPr="0067590F" w:rsidRDefault="0067590F" w:rsidP="0067590F">
      <w:pPr>
        <w:numPr>
          <w:ilvl w:val="0"/>
          <w:numId w:val="23"/>
        </w:numPr>
      </w:pPr>
      <w:r w:rsidRPr="0067590F">
        <w:t> агрессия,</w:t>
      </w:r>
    </w:p>
    <w:p w:rsidR="0067590F" w:rsidRPr="0067590F" w:rsidRDefault="0067590F" w:rsidP="0067590F">
      <w:pPr>
        <w:numPr>
          <w:ilvl w:val="0"/>
          <w:numId w:val="23"/>
        </w:numPr>
      </w:pPr>
      <w:r w:rsidRPr="0067590F">
        <w:t> </w:t>
      </w:r>
      <w:proofErr w:type="spellStart"/>
      <w:r w:rsidRPr="0067590F">
        <w:t>кибербуллинг</w:t>
      </w:r>
      <w:proofErr w:type="spellEnd"/>
      <w:r w:rsidRPr="0067590F">
        <w:t>,</w:t>
      </w:r>
    </w:p>
    <w:p w:rsidR="0067590F" w:rsidRPr="0067590F" w:rsidRDefault="0067590F" w:rsidP="0067590F">
      <w:pPr>
        <w:numPr>
          <w:ilvl w:val="0"/>
          <w:numId w:val="23"/>
        </w:numPr>
      </w:pPr>
      <w:r w:rsidRPr="0067590F">
        <w:t> </w:t>
      </w:r>
      <w:proofErr w:type="spellStart"/>
      <w:r w:rsidRPr="0067590F">
        <w:t>киднеппинг</w:t>
      </w:r>
      <w:proofErr w:type="spellEnd"/>
      <w:r w:rsidRPr="0067590F">
        <w:t xml:space="preserve"> и др.</w:t>
      </w:r>
    </w:p>
    <w:p w:rsidR="0067590F" w:rsidRPr="0067590F" w:rsidRDefault="0067590F" w:rsidP="0067590F">
      <w:r w:rsidRPr="0067590F">
        <w:t>Мониторинг определяет основные параметры фильтрации и блокировки от детей всевозможных фанатских сайтов: социальных сетей, объединяющих людей с неуравновешенной психикой, разного рода группы депрессивных течений и группы суицидальной направленности.</w:t>
      </w:r>
    </w:p>
    <w:p w:rsidR="0067590F" w:rsidRPr="0067590F" w:rsidRDefault="0067590F" w:rsidP="0067590F">
      <w:r w:rsidRPr="0067590F">
        <w:t> Уважаемые родители и классные руководители при выявлении социальных сетей, склоняющих несовершеннолетних к асоциальному поведению уведомите  об этом учителей информатики школы или воспользуйтесь памяткой по реагированию на информацию, причиняющую вред здоровью и развитию детей, распространяемую в сети Интернет</w:t>
      </w:r>
      <w:proofErr w:type="gramStart"/>
      <w:r w:rsidRPr="0067590F">
        <w:t> .</w:t>
      </w:r>
      <w:proofErr w:type="gramEnd"/>
    </w:p>
    <w:p w:rsidR="0067590F" w:rsidRPr="0067590F" w:rsidRDefault="0067590F" w:rsidP="0067590F">
      <w:r w:rsidRPr="0067590F">
        <w:t xml:space="preserve"> Возможные Социальные сети, в которых могут «сидеть» дети - </w:t>
      </w:r>
      <w:proofErr w:type="spellStart"/>
      <w:r w:rsidRPr="0067590F">
        <w:t>Вконтакте</w:t>
      </w:r>
      <w:proofErr w:type="spellEnd"/>
      <w:r w:rsidRPr="0067590F">
        <w:t xml:space="preserve">, Одноклассники, </w:t>
      </w:r>
      <w:proofErr w:type="spellStart"/>
      <w:r w:rsidRPr="0067590F">
        <w:t>Facebook</w:t>
      </w:r>
      <w:proofErr w:type="spellEnd"/>
      <w:r w:rsidRPr="0067590F">
        <w:t xml:space="preserve">, </w:t>
      </w:r>
      <w:proofErr w:type="spellStart"/>
      <w:r w:rsidRPr="0067590F">
        <w:t>Фотострана</w:t>
      </w:r>
      <w:proofErr w:type="spellEnd"/>
      <w:r w:rsidRPr="0067590F">
        <w:t xml:space="preserve">, </w:t>
      </w:r>
      <w:proofErr w:type="spellStart"/>
      <w:r w:rsidRPr="0067590F">
        <w:t>MySpace</w:t>
      </w:r>
      <w:proofErr w:type="spellEnd"/>
      <w:r w:rsidRPr="0067590F">
        <w:t xml:space="preserve">, </w:t>
      </w:r>
      <w:proofErr w:type="spellStart"/>
      <w:r w:rsidRPr="0067590F">
        <w:t>instagram</w:t>
      </w:r>
      <w:proofErr w:type="spellEnd"/>
      <w:r w:rsidRPr="0067590F">
        <w:t>, «Мой Мир» на почтовом сайте mail.ru.</w:t>
      </w:r>
    </w:p>
    <w:p w:rsidR="0067590F" w:rsidRPr="0067590F" w:rsidRDefault="0067590F" w:rsidP="0067590F">
      <w:r w:rsidRPr="0067590F">
        <w:t>К информации, запрещенной для распространения среди детей, относится информация: </w:t>
      </w:r>
      <w:r w:rsidRPr="0067590F">
        <w:br/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 </w:t>
      </w:r>
      <w:r w:rsidRPr="0067590F">
        <w:br/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 </w:t>
      </w:r>
      <w:r w:rsidRPr="0067590F">
        <w:br/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 </w:t>
      </w:r>
      <w:r w:rsidRPr="0067590F">
        <w:br/>
        <w:t>4) отрицающая семейные ценности и формирующая неуважение к родителям и (или) другим членам семьи; </w:t>
      </w:r>
      <w:r w:rsidRPr="0067590F">
        <w:br/>
        <w:t>5) оправдывающая противоправное поведение; </w:t>
      </w:r>
      <w:r w:rsidRPr="0067590F">
        <w:br/>
        <w:t>6) содержащая нецензурную брань; </w:t>
      </w:r>
      <w:r w:rsidRPr="0067590F">
        <w:br/>
        <w:t>7) содержащая информацию порнографического характера; </w:t>
      </w:r>
      <w:r w:rsidRPr="0067590F">
        <w:br/>
      </w:r>
      <w:r w:rsidRPr="0067590F">
        <w:lastRenderedPageBreak/>
        <w:t>8) побуждающая детей вступить в различные секты; </w:t>
      </w:r>
      <w:r w:rsidRPr="0067590F">
        <w:br/>
        <w:t>9) различные интернет-магазины.</w:t>
      </w:r>
    </w:p>
    <w:p w:rsidR="0067590F" w:rsidRPr="0067590F" w:rsidRDefault="0067590F" w:rsidP="0067590F">
      <w:r w:rsidRPr="0067590F">
        <w:t>Давайте вместе защитим наших детей!</w:t>
      </w:r>
    </w:p>
    <w:p w:rsidR="0067590F" w:rsidRPr="0067590F" w:rsidRDefault="0067590F" w:rsidP="0067590F">
      <w:r w:rsidRPr="0067590F">
        <w:rPr>
          <w:b/>
          <w:bCs/>
        </w:rPr>
        <w:t>Памятка по реагированию на информацию, причиняющую вред здоровью и развитию детей, распространяемую в сети Интернет</w:t>
      </w:r>
    </w:p>
    <w:p w:rsidR="0067590F" w:rsidRPr="0067590F" w:rsidRDefault="0067590F" w:rsidP="0067590F">
      <w:r w:rsidRPr="0067590F">
        <w:t>Уважаемый пользователь сети Интернет! </w:t>
      </w:r>
      <w:r w:rsidRPr="0067590F">
        <w:br/>
        <w:t>1. К информации, причиняющей вред здоровью и развитию детей, а также запрещенной для распространения среди детей, относится информация, указанная в статье 5 Федерального закона от 29.12.2010 № 436 «О защите детей от информации, причиняющей вред их здоровью и развитию». </w:t>
      </w:r>
      <w:r w:rsidRPr="0067590F">
        <w:br/>
        <w:t xml:space="preserve">2. Если Вы обнаружили в сети Интернет информацию, причиняющую вред здоровью и развитию ребенка, и Вы хотите ограничить доступ к данной информации (заблокировать страницу или сайт), Вам необходимо подать заявку в электронном виде на сайте Федеральной службы по надзору в сфере связи, информационных технологий и массовых коммуникаций (далее - </w:t>
      </w:r>
      <w:proofErr w:type="spellStart"/>
      <w:r w:rsidRPr="0067590F">
        <w:t>Роскомнадзор</w:t>
      </w:r>
      <w:proofErr w:type="spellEnd"/>
      <w:r w:rsidRPr="0067590F">
        <w:t>) http://rkn.gov.ru/. </w:t>
      </w:r>
      <w:r w:rsidRPr="0067590F">
        <w:br/>
        <w:t>3. Чтобы подать заявку в электронном виде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Вам необходимо: </w:t>
      </w:r>
      <w:r w:rsidRPr="0067590F">
        <w:br/>
        <w:t xml:space="preserve">а) зайти на Единый реестр доменных имен сайта </w:t>
      </w:r>
      <w:proofErr w:type="spellStart"/>
      <w:r w:rsidRPr="0067590F">
        <w:t>Роскомнадзораhttp</w:t>
      </w:r>
      <w:proofErr w:type="spellEnd"/>
      <w:r w:rsidRPr="0067590F">
        <w:t>: //</w:t>
      </w:r>
      <w:proofErr w:type="spellStart"/>
      <w:r w:rsidRPr="0067590F">
        <w:t>eais.rkn.gov.ru</w:t>
      </w:r>
      <w:proofErr w:type="spellEnd"/>
      <w:r w:rsidRPr="0067590F">
        <w:t>/</w:t>
      </w:r>
      <w:proofErr w:type="spellStart"/>
      <w:r w:rsidRPr="0067590F">
        <w:t>feedback</w:t>
      </w:r>
      <w:proofErr w:type="spellEnd"/>
      <w:r w:rsidRPr="0067590F">
        <w:t>/ в раздел «Приём сообщений». </w:t>
      </w:r>
      <w:r w:rsidRPr="0067590F">
        <w:br/>
        <w:t>б) заполнить форму заявки в электронном виде (обращаем внимание на поля, обязательные для заполнения); </w:t>
      </w:r>
      <w:r w:rsidRPr="0067590F">
        <w:br/>
        <w:t>в) копировать ссылку, содержащую, по Вашему мнению, запрещённую информацию и указать данный адрес в строке «Указатель страницы сайта в сети «Интернет»; </w:t>
      </w:r>
      <w:r w:rsidRPr="0067590F">
        <w:br/>
        <w:t>г) выбрать источник и тип информации (признаки призыва к самоубийству); </w:t>
      </w:r>
      <w:r w:rsidRPr="0067590F">
        <w:br/>
        <w:t>д) сделать Скриншот страницы с запрещённой информацией (при желании); </w:t>
      </w:r>
      <w:r w:rsidRPr="0067590F">
        <w:br/>
        <w:t>е) в зависимости от содержания страницы выбрать, какую информацию содержит данный сайт: видео изображения, фото изображения, текст, online-трансляция, другая информация (можно выбрать все пункты); </w:t>
      </w:r>
      <w:r w:rsidRPr="0067590F">
        <w:br/>
        <w:t>ж) обязательно указать тип информации (свободный или ограниченный); </w:t>
      </w:r>
      <w:r w:rsidRPr="0067590F">
        <w:br/>
        <w:t>з) заполнить данные о себе и ввести защитный код (отметить поле «направлять ответ по эл. почте»). </w:t>
      </w:r>
      <w:r w:rsidRPr="0067590F">
        <w:br/>
        <w:t>4. Через некоторое время Вы получаете первичную обратную информацию: </w:t>
      </w:r>
      <w:r w:rsidRPr="0067590F">
        <w:br/>
        <w:t xml:space="preserve">а) 1-ое электронное сообщение: В течение нескольких дней </w:t>
      </w:r>
      <w:proofErr w:type="spellStart"/>
      <w:r w:rsidRPr="0067590F">
        <w:t>Роскомнадзор</w:t>
      </w:r>
      <w:proofErr w:type="spellEnd"/>
      <w:r w:rsidRPr="0067590F">
        <w:t xml:space="preserve"> направляет на указанную Вами электронную почту информацию о том, что будет проведена проверка указанного Вами ресурса на наличие материалов с противоправным контентом. </w:t>
      </w:r>
      <w:r w:rsidRPr="0067590F">
        <w:br/>
        <w:t xml:space="preserve">б) 2-ое электронное сообщение: </w:t>
      </w:r>
      <w:proofErr w:type="spellStart"/>
      <w:r w:rsidRPr="0067590F">
        <w:t>Роскомнадзор</w:t>
      </w:r>
      <w:proofErr w:type="spellEnd"/>
      <w:r w:rsidRPr="0067590F">
        <w:t xml:space="preserve"> направляет информацию о проведённой проверке указанного Вами ресурса и сообщает о том, содержит или не содержит направленный Вами электронный ресурс противоправный контент. </w:t>
      </w:r>
      <w:r w:rsidRPr="0067590F">
        <w:br/>
        <w:t xml:space="preserve">5. </w:t>
      </w:r>
      <w:proofErr w:type="spellStart"/>
      <w:r w:rsidRPr="0067590F">
        <w:t>Роскомнадзор</w:t>
      </w:r>
      <w:proofErr w:type="spellEnd"/>
      <w:r w:rsidRPr="0067590F">
        <w:t xml:space="preserve"> принимает решение о внесении (или не внесении) указанного Вами ресурса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а также о блокировании сайта. С этапами обработки информации, проверки и процедурой рассмотрения заявок в Едином реестре Вы можете ознакомиться на </w:t>
      </w:r>
      <w:proofErr w:type="spellStart"/>
      <w:r w:rsidRPr="0067590F">
        <w:t>странице:http</w:t>
      </w:r>
      <w:proofErr w:type="spellEnd"/>
      <w:r w:rsidRPr="0067590F">
        <w:t>://</w:t>
      </w:r>
      <w:proofErr w:type="spellStart"/>
      <w:r w:rsidRPr="0067590F">
        <w:t>eais.rkn.gov.ru</w:t>
      </w:r>
      <w:proofErr w:type="spellEnd"/>
      <w:r w:rsidRPr="0067590F">
        <w:t>/</w:t>
      </w:r>
      <w:proofErr w:type="spellStart"/>
      <w:r w:rsidRPr="0067590F">
        <w:t>feedback</w:t>
      </w:r>
      <w:proofErr w:type="spellEnd"/>
      <w:r w:rsidRPr="0067590F">
        <w:t>/. </w:t>
      </w:r>
      <w:r w:rsidRPr="0067590F">
        <w:br/>
        <w:t>6. Для того, чтобы проверить внесён ли указанный Вами ресурс в Единый реестр, Вам необходимо ввести искомый ресурс и защитный код на странице: http://eais.rkn.gov.ru/. </w:t>
      </w:r>
      <w:r w:rsidRPr="0067590F">
        <w:br/>
        <w:t>7. Для того, чтобы проверить заблокирован ли искомый ресурс, Вам необходимо ввести электронный адрес искомого ресурса в поисковую систему Интернет. </w:t>
      </w:r>
      <w:r w:rsidRPr="0067590F">
        <w:br/>
        <w:t>8. В случае если страница сайта не внесена в Единый реестр и не заблокирована, а Вам поступало электронное сообщение о наличии противоправного контента, Вам необходимо обратиться на горячую линию Единого реестра по электронному адресу zapret-info@rkn.gov.ru (предварительно ознакомившись с регламентом работы горячей линии, осуществляемой посредством электронных сообщений). </w:t>
      </w:r>
      <w:r w:rsidRPr="0067590F">
        <w:br/>
      </w:r>
    </w:p>
    <w:p w:rsidR="001B52AC" w:rsidRPr="001B52AC" w:rsidRDefault="001B52AC" w:rsidP="001B52AC">
      <w:r w:rsidRPr="001B52AC">
        <w:rPr>
          <w:lang w:bidi="ru-RU"/>
        </w:rPr>
        <w:lastRenderedPageBreak/>
        <w:t xml:space="preserve">В рамках проведения профилактической работы с обучающимися проведены дополнительные мероприятия по недопущению чрезвычайных происшествий, связанных с насилием: </w:t>
      </w:r>
      <w:r w:rsidRPr="001B52AC">
        <w:t xml:space="preserve">беседы по вопросам предупреждения экстремизма и различных проявлений насилия в образовательных организациях; инструктаж на тему безопасного поведения в экстремальных ситуациях, с регистрацией в журнале; </w:t>
      </w:r>
      <w:r w:rsidRPr="001B52AC">
        <w:rPr>
          <w:lang w:bidi="ru-RU"/>
        </w:rPr>
        <w:t>классные часы об ответственности                 за хулиганские проявления, причинение вреда здоровью, оскорбления, распространение информации в социальных сетях, порочащее честь и достоинство человека. К</w:t>
      </w:r>
      <w:r w:rsidRPr="001B52AC">
        <w:t>лассными руководителями ежедневно в социальной сети «</w:t>
      </w:r>
      <w:proofErr w:type="spellStart"/>
      <w:r w:rsidRPr="001B52AC">
        <w:t>ВКонтакте</w:t>
      </w:r>
      <w:proofErr w:type="spellEnd"/>
      <w:r w:rsidRPr="001B52AC">
        <w:t xml:space="preserve">» просматриваются страницы обучающихся на наличие содержания в них материалов суицидальной направленности, проявление интереса к криминальной субкультуре, </w:t>
      </w:r>
      <w:proofErr w:type="spellStart"/>
      <w:r w:rsidRPr="001B52AC">
        <w:t>кибербулинга</w:t>
      </w:r>
      <w:proofErr w:type="spellEnd"/>
      <w:r w:rsidRPr="001B52AC">
        <w:t xml:space="preserve"> и другой информации противоправного и деструктивного характера. </w:t>
      </w:r>
    </w:p>
    <w:p w:rsidR="001B52AC" w:rsidRPr="001B52AC" w:rsidRDefault="001B52AC" w:rsidP="001B52AC">
      <w:r w:rsidRPr="001B52AC">
        <w:t xml:space="preserve">При выявлении страниц с признаками деструкции, классный руководитель в обязательном порядке информирует представителя </w:t>
      </w:r>
      <w:proofErr w:type="spellStart"/>
      <w:r w:rsidRPr="001B52AC">
        <w:t>Кибердружины</w:t>
      </w:r>
      <w:proofErr w:type="spellEnd"/>
      <w:r w:rsidRPr="001B52AC">
        <w:t xml:space="preserve"> общеобразовательной организации и информацию направляют заместителю директора департамента образования, курирующего вопросы безопасности и соблюдения прав участников образовательного процесса. </w:t>
      </w:r>
      <w:proofErr w:type="spellStart"/>
      <w:r w:rsidRPr="001B52AC">
        <w:t>Кибердружинник</w:t>
      </w:r>
      <w:proofErr w:type="spellEnd"/>
      <w:r w:rsidRPr="001B52AC">
        <w:t xml:space="preserve"> изучает поступившую информацию, проводит дополнительный мониторинг социальных сетей и контент-анализ текстов                  на наличие в них признаков деструктивной направленности (контент, пропагандирующий экстремизм, терроризм, наркоманию, порнографию, культ жестокости и насилия, суицидального характера, причастности                         к криминальным субкультурам).</w:t>
      </w:r>
    </w:p>
    <w:p w:rsidR="00D72573" w:rsidRDefault="001806E4" w:rsidP="00D72573">
      <w:r w:rsidRPr="001806E4">
        <w:t xml:space="preserve">Одним из приоритетных направлений деятельности </w:t>
      </w:r>
      <w:r>
        <w:t xml:space="preserve">  школы </w:t>
      </w:r>
      <w:r w:rsidRPr="001806E4">
        <w:t xml:space="preserve">является обеспечение антитеррористической защищенности и готовности к действиям в случае возникновения угрозы. </w:t>
      </w:r>
      <w:r>
        <w:t xml:space="preserve">Осуществляется контроль </w:t>
      </w:r>
      <w:r w:rsidRPr="001806E4">
        <w:t xml:space="preserve"> нарушения пропускного режима в </w:t>
      </w:r>
      <w:r>
        <w:t xml:space="preserve"> школе.</w:t>
      </w:r>
    </w:p>
    <w:p w:rsidR="00443AE3" w:rsidRPr="00443AE3" w:rsidRDefault="00443AE3" w:rsidP="00443AE3">
      <w:r w:rsidRPr="00443AE3">
        <w:t>2.1 провести мероприятия по информированию несовершеннолетних                         о работе общероссийского телефона доверия с единым номером (8-800-2000122), по которому можно получить консультативно-психологическую помощь при возникновении любой сложной жизненной ситуации.</w:t>
      </w:r>
    </w:p>
    <w:p w:rsidR="00443AE3" w:rsidRPr="002D3258" w:rsidRDefault="00443AE3" w:rsidP="00D72573"/>
    <w:sectPr w:rsidR="00443AE3" w:rsidRPr="002D3258" w:rsidSect="00F80F6A">
      <w:headerReference w:type="default" r:id="rId11"/>
      <w:headerReference w:type="first" r:id="rId12"/>
      <w:pgSz w:w="11906" w:h="16838" w:code="9"/>
      <w:pgMar w:top="426" w:right="707" w:bottom="284" w:left="567" w:header="709" w:footer="709" w:gutter="0"/>
      <w:pgBorders w:display="firstPage" w:offsetFrom="page">
        <w:top w:val="doubleWave" w:sz="6" w:space="24" w:color="943634" w:themeColor="accent2" w:themeShade="BF"/>
        <w:left w:val="doubleWave" w:sz="6" w:space="24" w:color="943634" w:themeColor="accent2" w:themeShade="BF"/>
        <w:bottom w:val="doubleWave" w:sz="6" w:space="24" w:color="943634" w:themeColor="accent2" w:themeShade="BF"/>
        <w:right w:val="doubleWave" w:sz="6" w:space="24" w:color="943634" w:themeColor="accent2" w:themeShade="B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C3F" w:rsidRDefault="008E2C3F">
      <w:r>
        <w:separator/>
      </w:r>
    </w:p>
  </w:endnote>
  <w:endnote w:type="continuationSeparator" w:id="1">
    <w:p w:rsidR="008E2C3F" w:rsidRDefault="008E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C3F" w:rsidRDefault="008E2C3F">
      <w:r>
        <w:separator/>
      </w:r>
    </w:p>
  </w:footnote>
  <w:footnote w:type="continuationSeparator" w:id="1">
    <w:p w:rsidR="008E2C3F" w:rsidRDefault="008E2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72" w:rsidRPr="00D76654" w:rsidRDefault="003B4020" w:rsidP="002E3CB5">
    <w:pPr>
      <w:pStyle w:val="a5"/>
      <w:rPr>
        <w:sz w:val="28"/>
        <w:szCs w:val="28"/>
      </w:rPr>
    </w:pPr>
  </w:p>
  <w:p w:rsidR="008B0A72" w:rsidRPr="00D76654" w:rsidRDefault="003B4020" w:rsidP="00D76654">
    <w:pPr>
      <w:pStyle w:val="a5"/>
      <w:tabs>
        <w:tab w:val="clear" w:pos="4677"/>
        <w:tab w:val="clear" w:pos="9355"/>
        <w:tab w:val="left" w:pos="3405"/>
      </w:tabs>
      <w:jc w:val="center"/>
      <w:rPr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72" w:rsidRDefault="003B4020">
    <w:pPr>
      <w:pStyle w:val="a5"/>
      <w:jc w:val="center"/>
    </w:pPr>
  </w:p>
  <w:p w:rsidR="008B0A72" w:rsidRPr="00A66E55" w:rsidRDefault="003B4020" w:rsidP="00A66E55">
    <w:pPr>
      <w:pStyle w:val="a5"/>
      <w:jc w:val="center"/>
      <w:rPr>
        <w:b/>
        <w:color w:val="595959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40E8"/>
    <w:multiLevelType w:val="hybridMultilevel"/>
    <w:tmpl w:val="8E409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70CE"/>
    <w:multiLevelType w:val="multilevel"/>
    <w:tmpl w:val="CCA4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63C33"/>
    <w:multiLevelType w:val="multilevel"/>
    <w:tmpl w:val="78DA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A6225"/>
    <w:multiLevelType w:val="multilevel"/>
    <w:tmpl w:val="E0E6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05C72"/>
    <w:multiLevelType w:val="multilevel"/>
    <w:tmpl w:val="73D0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667F0"/>
    <w:multiLevelType w:val="multilevel"/>
    <w:tmpl w:val="564E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245EE9"/>
    <w:multiLevelType w:val="multilevel"/>
    <w:tmpl w:val="B12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482E72"/>
    <w:multiLevelType w:val="hybridMultilevel"/>
    <w:tmpl w:val="1066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C7D17"/>
    <w:multiLevelType w:val="multilevel"/>
    <w:tmpl w:val="3BB0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A01B5"/>
    <w:multiLevelType w:val="hybridMultilevel"/>
    <w:tmpl w:val="43406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58B2180"/>
    <w:multiLevelType w:val="multilevel"/>
    <w:tmpl w:val="B004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123BE2"/>
    <w:multiLevelType w:val="multilevel"/>
    <w:tmpl w:val="3E8E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5041E4"/>
    <w:multiLevelType w:val="multilevel"/>
    <w:tmpl w:val="04D2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FF0299"/>
    <w:multiLevelType w:val="multilevel"/>
    <w:tmpl w:val="A53E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640910"/>
    <w:multiLevelType w:val="multilevel"/>
    <w:tmpl w:val="D19A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AE1644"/>
    <w:multiLevelType w:val="hybridMultilevel"/>
    <w:tmpl w:val="DC6EE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115B5"/>
    <w:multiLevelType w:val="hybridMultilevel"/>
    <w:tmpl w:val="D2A25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15D6F"/>
    <w:multiLevelType w:val="multilevel"/>
    <w:tmpl w:val="6264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C43CB2"/>
    <w:multiLevelType w:val="multilevel"/>
    <w:tmpl w:val="5514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B374E6"/>
    <w:multiLevelType w:val="multilevel"/>
    <w:tmpl w:val="F494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C842FF"/>
    <w:multiLevelType w:val="hybridMultilevel"/>
    <w:tmpl w:val="067A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E153D"/>
    <w:multiLevelType w:val="multilevel"/>
    <w:tmpl w:val="CF9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E16D3B"/>
    <w:multiLevelType w:val="multilevel"/>
    <w:tmpl w:val="7910C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2C2B56"/>
    <w:multiLevelType w:val="multilevel"/>
    <w:tmpl w:val="6FE0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15"/>
  </w:num>
  <w:num w:numId="5">
    <w:abstractNumId w:val="13"/>
  </w:num>
  <w:num w:numId="6">
    <w:abstractNumId w:val="10"/>
  </w:num>
  <w:num w:numId="7">
    <w:abstractNumId w:val="4"/>
  </w:num>
  <w:num w:numId="8">
    <w:abstractNumId w:val="1"/>
  </w:num>
  <w:num w:numId="9">
    <w:abstractNumId w:val="22"/>
  </w:num>
  <w:num w:numId="10">
    <w:abstractNumId w:val="12"/>
  </w:num>
  <w:num w:numId="11">
    <w:abstractNumId w:val="17"/>
  </w:num>
  <w:num w:numId="12">
    <w:abstractNumId w:val="0"/>
  </w:num>
  <w:num w:numId="13">
    <w:abstractNumId w:val="16"/>
  </w:num>
  <w:num w:numId="14">
    <w:abstractNumId w:val="8"/>
  </w:num>
  <w:num w:numId="15">
    <w:abstractNumId w:val="18"/>
  </w:num>
  <w:num w:numId="16">
    <w:abstractNumId w:val="23"/>
  </w:num>
  <w:num w:numId="17">
    <w:abstractNumId w:val="11"/>
  </w:num>
  <w:num w:numId="18">
    <w:abstractNumId w:val="20"/>
  </w:num>
  <w:num w:numId="19">
    <w:abstractNumId w:val="9"/>
  </w:num>
  <w:num w:numId="20">
    <w:abstractNumId w:val="6"/>
  </w:num>
  <w:num w:numId="21">
    <w:abstractNumId w:val="3"/>
  </w:num>
  <w:num w:numId="22">
    <w:abstractNumId w:val="5"/>
  </w:num>
  <w:num w:numId="23">
    <w:abstractNumId w:val="14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FC2"/>
    <w:rsid w:val="0002094D"/>
    <w:rsid w:val="000626B3"/>
    <w:rsid w:val="00067C8D"/>
    <w:rsid w:val="00081565"/>
    <w:rsid w:val="00095904"/>
    <w:rsid w:val="000A2025"/>
    <w:rsid w:val="000F02F7"/>
    <w:rsid w:val="000F733E"/>
    <w:rsid w:val="00105CE2"/>
    <w:rsid w:val="001212CA"/>
    <w:rsid w:val="00153FFD"/>
    <w:rsid w:val="001806E4"/>
    <w:rsid w:val="001B52AC"/>
    <w:rsid w:val="001D6DE7"/>
    <w:rsid w:val="001F3314"/>
    <w:rsid w:val="00242E76"/>
    <w:rsid w:val="002571E8"/>
    <w:rsid w:val="002577B5"/>
    <w:rsid w:val="00285000"/>
    <w:rsid w:val="0029197F"/>
    <w:rsid w:val="00297797"/>
    <w:rsid w:val="002C463C"/>
    <w:rsid w:val="002D3258"/>
    <w:rsid w:val="002E3CB5"/>
    <w:rsid w:val="00312C51"/>
    <w:rsid w:val="00325753"/>
    <w:rsid w:val="0033386F"/>
    <w:rsid w:val="00362106"/>
    <w:rsid w:val="00367F84"/>
    <w:rsid w:val="00372B11"/>
    <w:rsid w:val="00396D2B"/>
    <w:rsid w:val="003E2172"/>
    <w:rsid w:val="004136DF"/>
    <w:rsid w:val="004373C4"/>
    <w:rsid w:val="00443AE3"/>
    <w:rsid w:val="004951EE"/>
    <w:rsid w:val="004A0BDC"/>
    <w:rsid w:val="004A1220"/>
    <w:rsid w:val="004C20AF"/>
    <w:rsid w:val="004D663E"/>
    <w:rsid w:val="00507D22"/>
    <w:rsid w:val="00585831"/>
    <w:rsid w:val="005A5DFE"/>
    <w:rsid w:val="005B0061"/>
    <w:rsid w:val="005C0B60"/>
    <w:rsid w:val="005D7A1C"/>
    <w:rsid w:val="006079B5"/>
    <w:rsid w:val="00644C00"/>
    <w:rsid w:val="00653C21"/>
    <w:rsid w:val="0067590F"/>
    <w:rsid w:val="00691A81"/>
    <w:rsid w:val="0069391B"/>
    <w:rsid w:val="006D1B24"/>
    <w:rsid w:val="0072391F"/>
    <w:rsid w:val="007266E5"/>
    <w:rsid w:val="00735B2D"/>
    <w:rsid w:val="0075499A"/>
    <w:rsid w:val="00756E10"/>
    <w:rsid w:val="007730FC"/>
    <w:rsid w:val="00785814"/>
    <w:rsid w:val="00792B3C"/>
    <w:rsid w:val="00795492"/>
    <w:rsid w:val="007E6FC2"/>
    <w:rsid w:val="00810F40"/>
    <w:rsid w:val="00815DD3"/>
    <w:rsid w:val="00827120"/>
    <w:rsid w:val="00833B21"/>
    <w:rsid w:val="00845866"/>
    <w:rsid w:val="00845D83"/>
    <w:rsid w:val="00875A00"/>
    <w:rsid w:val="008A251C"/>
    <w:rsid w:val="008D7900"/>
    <w:rsid w:val="008E2C3F"/>
    <w:rsid w:val="008E4296"/>
    <w:rsid w:val="008E4427"/>
    <w:rsid w:val="008F43D7"/>
    <w:rsid w:val="008F6502"/>
    <w:rsid w:val="0093508D"/>
    <w:rsid w:val="00965D94"/>
    <w:rsid w:val="009A2703"/>
    <w:rsid w:val="009A2B1A"/>
    <w:rsid w:val="009B76F7"/>
    <w:rsid w:val="009B7F20"/>
    <w:rsid w:val="009F3871"/>
    <w:rsid w:val="009F751C"/>
    <w:rsid w:val="00A25371"/>
    <w:rsid w:val="00A75F90"/>
    <w:rsid w:val="00A768DE"/>
    <w:rsid w:val="00A773BE"/>
    <w:rsid w:val="00A862CC"/>
    <w:rsid w:val="00AC3CDC"/>
    <w:rsid w:val="00AC6CFB"/>
    <w:rsid w:val="00AD4B82"/>
    <w:rsid w:val="00AF0ADC"/>
    <w:rsid w:val="00B31C49"/>
    <w:rsid w:val="00B67C36"/>
    <w:rsid w:val="00BC4858"/>
    <w:rsid w:val="00BD21E3"/>
    <w:rsid w:val="00C41688"/>
    <w:rsid w:val="00C43234"/>
    <w:rsid w:val="00C52453"/>
    <w:rsid w:val="00C61651"/>
    <w:rsid w:val="00CD11D8"/>
    <w:rsid w:val="00CE63F6"/>
    <w:rsid w:val="00D13C29"/>
    <w:rsid w:val="00D33399"/>
    <w:rsid w:val="00D5177D"/>
    <w:rsid w:val="00D635CE"/>
    <w:rsid w:val="00D72573"/>
    <w:rsid w:val="00D76397"/>
    <w:rsid w:val="00D83AC0"/>
    <w:rsid w:val="00DA548F"/>
    <w:rsid w:val="00DC325A"/>
    <w:rsid w:val="00DE569A"/>
    <w:rsid w:val="00E84C71"/>
    <w:rsid w:val="00EB6815"/>
    <w:rsid w:val="00EC7383"/>
    <w:rsid w:val="00F167AF"/>
    <w:rsid w:val="00F47050"/>
    <w:rsid w:val="00F62072"/>
    <w:rsid w:val="00F72AE8"/>
    <w:rsid w:val="00F73C0D"/>
    <w:rsid w:val="00F80F6A"/>
    <w:rsid w:val="00F938CD"/>
    <w:rsid w:val="00FB63E0"/>
    <w:rsid w:val="00FC3396"/>
    <w:rsid w:val="00FF0B7A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6FC2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E6F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E6FC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7E6FC2"/>
    <w:rPr>
      <w:rFonts w:ascii="Times New Roman" w:eastAsia="Times New Roman" w:hAnsi="Times New Roman" w:cs="Times New Roman"/>
      <w:sz w:val="24"/>
      <w:szCs w:val="24"/>
      <w:lang/>
    </w:rPr>
  </w:style>
  <w:style w:type="character" w:styleId="a7">
    <w:name w:val="Hyperlink"/>
    <w:basedOn w:val="a0"/>
    <w:uiPriority w:val="99"/>
    <w:unhideWhenUsed/>
    <w:rsid w:val="005C0B6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862C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E3C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3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0F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0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Матюнина Елена Григорьевна</dc:creator>
  <cp:lastModifiedBy>Елена</cp:lastModifiedBy>
  <cp:revision>15</cp:revision>
  <cp:lastPrinted>2024-02-18T08:19:00Z</cp:lastPrinted>
  <dcterms:created xsi:type="dcterms:W3CDTF">2019-09-07T07:12:00Z</dcterms:created>
  <dcterms:modified xsi:type="dcterms:W3CDTF">2024-02-18T08:35:00Z</dcterms:modified>
</cp:coreProperties>
</file>