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31E" w:rsidRDefault="0059731E" w:rsidP="0059731E">
      <w:pPr>
        <w:spacing w:after="0" w:line="240" w:lineRule="auto"/>
        <w:ind w:left="6663" w:hanging="6521"/>
        <w:jc w:val="right"/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6671945" cy="9182100"/>
            <wp:effectExtent l="19050" t="0" r="0" b="0"/>
            <wp:docPr id="1" name="Рисунок 1" descr="C:\Users\Елена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6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102" cy="918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31E" w:rsidRDefault="0059731E" w:rsidP="0059731E">
      <w:pPr>
        <w:spacing w:after="0" w:line="240" w:lineRule="auto"/>
        <w:ind w:left="6663" w:hanging="6521"/>
        <w:jc w:val="right"/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</w:p>
    <w:p w:rsidR="0059731E" w:rsidRDefault="0059731E" w:rsidP="0059731E">
      <w:pPr>
        <w:spacing w:after="0" w:line="240" w:lineRule="auto"/>
        <w:ind w:left="6663" w:hanging="6521"/>
        <w:jc w:val="right"/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</w:p>
    <w:p w:rsidR="00F77DBF" w:rsidRPr="0059731E" w:rsidRDefault="0008776C" w:rsidP="0059731E">
      <w:pPr>
        <w:spacing w:after="0" w:line="240" w:lineRule="auto"/>
        <w:ind w:left="6663" w:hanging="6521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9731E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Приложение №1</w:t>
      </w:r>
    </w:p>
    <w:p w:rsidR="00F77DBF" w:rsidRPr="00F77DBF" w:rsidRDefault="00F77DBF" w:rsidP="00F77DBF">
      <w:pPr>
        <w:spacing w:after="0" w:line="240" w:lineRule="auto"/>
        <w:ind w:left="6663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F77DBF" w:rsidRPr="00BA2144" w:rsidRDefault="00944A39" w:rsidP="00F77DBF">
      <w:pPr>
        <w:spacing w:after="0" w:line="240" w:lineRule="auto"/>
        <w:ind w:left="666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Утверждаю</w:t>
      </w:r>
    </w:p>
    <w:p w:rsidR="00F77DBF" w:rsidRPr="00BA2144" w:rsidRDefault="00F77DBF" w:rsidP="00F77DBF">
      <w:pPr>
        <w:spacing w:after="0" w:line="240" w:lineRule="auto"/>
        <w:ind w:left="5954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________________________</w:t>
      </w:r>
    </w:p>
    <w:p w:rsidR="00F77DBF" w:rsidRPr="00BA2144" w:rsidRDefault="00944A39" w:rsidP="00F77DBF">
      <w:pPr>
        <w:spacing w:after="0" w:line="240" w:lineRule="auto"/>
        <w:ind w:left="6663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BA2144">
        <w:rPr>
          <w:rFonts w:ascii="Times New Roman" w:eastAsia="Calibri" w:hAnsi="Times New Roman" w:cs="Times New Roman"/>
          <w:i/>
          <w:sz w:val="24"/>
          <w:szCs w:val="24"/>
        </w:rPr>
        <w:t>Т.</w:t>
      </w:r>
      <w:r w:rsidR="001035C5">
        <w:rPr>
          <w:rFonts w:ascii="Times New Roman" w:eastAsia="Calibri" w:hAnsi="Times New Roman" w:cs="Times New Roman"/>
          <w:i/>
          <w:sz w:val="24"/>
          <w:szCs w:val="24"/>
        </w:rPr>
        <w:t>Н.Михайловская</w:t>
      </w:r>
    </w:p>
    <w:p w:rsidR="00F77DBF" w:rsidRPr="00BA2144" w:rsidRDefault="0008776C" w:rsidP="00F77DBF">
      <w:pPr>
        <w:spacing w:after="0" w:line="240" w:lineRule="auto"/>
        <w:ind w:left="6663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Приказ № 13</w:t>
      </w:r>
      <w:r w:rsidR="00944A39" w:rsidRPr="00BA2144">
        <w:rPr>
          <w:rFonts w:ascii="Times New Roman" w:eastAsia="Calibri" w:hAnsi="Times New Roman" w:cs="Times New Roman"/>
          <w:i/>
          <w:sz w:val="24"/>
          <w:szCs w:val="24"/>
        </w:rPr>
        <w:t xml:space="preserve"> от </w:t>
      </w:r>
    </w:p>
    <w:p w:rsidR="00F77DBF" w:rsidRPr="00BA2144" w:rsidRDefault="0008776C" w:rsidP="00F77DBF">
      <w:pPr>
        <w:spacing w:after="0" w:line="240" w:lineRule="auto"/>
        <w:ind w:left="5954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 «28</w:t>
      </w:r>
      <w:r w:rsidR="00944A39" w:rsidRPr="00BA2144">
        <w:rPr>
          <w:rFonts w:ascii="Times New Roman" w:eastAsia="Calibri" w:hAnsi="Times New Roman" w:cs="Times New Roman"/>
          <w:sz w:val="24"/>
          <w:szCs w:val="24"/>
        </w:rPr>
        <w:t>»февраля 2023</w:t>
      </w:r>
      <w:r w:rsidR="00F77DBF" w:rsidRPr="00BA2144">
        <w:rPr>
          <w:rFonts w:ascii="Times New Roman" w:eastAsia="Calibri" w:hAnsi="Times New Roman" w:cs="Times New Roman"/>
          <w:sz w:val="24"/>
          <w:szCs w:val="24"/>
        </w:rPr>
        <w:t>года</w:t>
      </w:r>
    </w:p>
    <w:p w:rsidR="00F77DBF" w:rsidRPr="00BA2144" w:rsidRDefault="00F77DBF" w:rsidP="00F77DB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77DBF" w:rsidRPr="00BA2144" w:rsidRDefault="00F77DBF" w:rsidP="00F77DB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A2144">
        <w:rPr>
          <w:rFonts w:ascii="Times New Roman" w:eastAsia="Calibri" w:hAnsi="Times New Roman" w:cs="Times New Roman"/>
          <w:b/>
          <w:sz w:val="24"/>
          <w:szCs w:val="24"/>
        </w:rPr>
        <w:t>Правила обмена деловыми подарками</w:t>
      </w:r>
    </w:p>
    <w:p w:rsidR="00F77DBF" w:rsidRPr="00BA2144" w:rsidRDefault="00F77DBF" w:rsidP="00F77DB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A2144">
        <w:rPr>
          <w:rFonts w:ascii="Times New Roman" w:eastAsia="Calibri" w:hAnsi="Times New Roman" w:cs="Times New Roman"/>
          <w:b/>
          <w:sz w:val="24"/>
          <w:szCs w:val="24"/>
        </w:rPr>
        <w:t>и знаками делового гостеприимства</w:t>
      </w:r>
    </w:p>
    <w:p w:rsidR="00F77DBF" w:rsidRPr="00BA2144" w:rsidRDefault="00944A39" w:rsidP="00F77DB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A2144">
        <w:rPr>
          <w:rFonts w:ascii="Times New Roman" w:eastAsia="Calibri" w:hAnsi="Times New Roman" w:cs="Times New Roman"/>
          <w:b/>
          <w:sz w:val="24"/>
          <w:szCs w:val="24"/>
        </w:rPr>
        <w:t xml:space="preserve">в </w:t>
      </w:r>
      <w:r w:rsidRPr="00BA2144">
        <w:rPr>
          <w:rFonts w:ascii="Times New Roman" w:hAnsi="Times New Roman" w:cs="Times New Roman"/>
          <w:b/>
          <w:bCs/>
          <w:sz w:val="24"/>
          <w:szCs w:val="24"/>
        </w:rPr>
        <w:t xml:space="preserve"> МКОУ «</w:t>
      </w:r>
      <w:r w:rsidR="0008776C">
        <w:rPr>
          <w:rFonts w:ascii="Times New Roman" w:hAnsi="Times New Roman" w:cs="Times New Roman"/>
          <w:b/>
          <w:bCs/>
          <w:sz w:val="24"/>
          <w:szCs w:val="24"/>
        </w:rPr>
        <w:t>Некрасовская</w:t>
      </w:r>
      <w:r w:rsidRPr="00BA2144">
        <w:rPr>
          <w:rFonts w:ascii="Times New Roman" w:hAnsi="Times New Roman" w:cs="Times New Roman"/>
          <w:b/>
          <w:bCs/>
          <w:sz w:val="24"/>
          <w:szCs w:val="24"/>
        </w:rPr>
        <w:t xml:space="preserve"> СОШ» </w:t>
      </w:r>
    </w:p>
    <w:p w:rsidR="007C41E7" w:rsidRPr="00BA2144" w:rsidRDefault="007C41E7" w:rsidP="007C41E7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F77DBF" w:rsidRPr="00F77DBF" w:rsidRDefault="00F77DBF" w:rsidP="00F77DB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F77DBF" w:rsidRPr="00BA2144" w:rsidRDefault="00F77DBF" w:rsidP="00F77DB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A2144">
        <w:rPr>
          <w:rFonts w:ascii="Times New Roman" w:eastAsia="Calibri" w:hAnsi="Times New Roman" w:cs="Times New Roman"/>
          <w:b/>
          <w:sz w:val="24"/>
          <w:szCs w:val="24"/>
        </w:rPr>
        <w:t>1. Общие положения</w:t>
      </w:r>
    </w:p>
    <w:p w:rsidR="00F77DBF" w:rsidRPr="00BA2144" w:rsidRDefault="00F77DBF" w:rsidP="007C41E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77DBF" w:rsidRPr="00BA2144" w:rsidRDefault="00F77DBF" w:rsidP="007C41E7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 xml:space="preserve">1.1. Правила обмена деловыми подарками и знаками делового гостеприимства в </w:t>
      </w:r>
      <w:r w:rsidR="00944A39" w:rsidRPr="00BA2144">
        <w:rPr>
          <w:rFonts w:ascii="Times New Roman" w:hAnsi="Times New Roman" w:cs="Times New Roman"/>
          <w:bCs/>
          <w:sz w:val="24"/>
          <w:szCs w:val="24"/>
        </w:rPr>
        <w:t>МКОУ «</w:t>
      </w:r>
      <w:r w:rsidR="001035C5">
        <w:rPr>
          <w:rFonts w:ascii="Times New Roman" w:hAnsi="Times New Roman" w:cs="Times New Roman"/>
          <w:bCs/>
          <w:sz w:val="24"/>
          <w:szCs w:val="24"/>
        </w:rPr>
        <w:t>Некрасовская</w:t>
      </w:r>
      <w:r w:rsidR="00944A39" w:rsidRPr="00BA2144">
        <w:rPr>
          <w:rFonts w:ascii="Times New Roman" w:hAnsi="Times New Roman" w:cs="Times New Roman"/>
          <w:bCs/>
          <w:sz w:val="24"/>
          <w:szCs w:val="24"/>
        </w:rPr>
        <w:t xml:space="preserve"> СОШ»</w:t>
      </w:r>
      <w:r w:rsidRPr="00BA2144">
        <w:rPr>
          <w:rFonts w:ascii="Times New Roman" w:eastAsia="Calibri" w:hAnsi="Times New Roman" w:cs="Times New Roman"/>
          <w:sz w:val="24"/>
          <w:szCs w:val="24"/>
        </w:rPr>
        <w:t>далее ‒ Правила) разработаны в соответствии с положениями Конституции Российской Федерации, Федерального закона от 25.12.2008. № 273-ФЗ О противодействии коррупции» и принятыми в соответствии с ними иными законодательными и локальными актами.</w:t>
      </w:r>
    </w:p>
    <w:p w:rsidR="00F77DBF" w:rsidRPr="00BA2144" w:rsidRDefault="00F77DBF" w:rsidP="007C41E7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 xml:space="preserve">1.2. Правила определяют единые для всех работников </w:t>
      </w:r>
      <w:r w:rsidR="00944A39" w:rsidRPr="00BA2144">
        <w:rPr>
          <w:rFonts w:ascii="Times New Roman" w:hAnsi="Times New Roman" w:cs="Times New Roman"/>
          <w:bCs/>
          <w:sz w:val="24"/>
          <w:szCs w:val="24"/>
        </w:rPr>
        <w:t xml:space="preserve"> МКОУ «Н</w:t>
      </w:r>
      <w:r w:rsidR="001035C5">
        <w:rPr>
          <w:rFonts w:ascii="Times New Roman" w:hAnsi="Times New Roman" w:cs="Times New Roman"/>
          <w:bCs/>
          <w:sz w:val="24"/>
          <w:szCs w:val="24"/>
        </w:rPr>
        <w:t>екрасовская</w:t>
      </w:r>
      <w:r w:rsidR="00944A39" w:rsidRPr="00BA2144">
        <w:rPr>
          <w:rFonts w:ascii="Times New Roman" w:hAnsi="Times New Roman" w:cs="Times New Roman"/>
          <w:bCs/>
          <w:sz w:val="24"/>
          <w:szCs w:val="24"/>
        </w:rPr>
        <w:t xml:space="preserve"> СОШ»</w:t>
      </w:r>
      <w:r w:rsidRPr="00BA2144">
        <w:rPr>
          <w:rFonts w:ascii="Times New Roman" w:eastAsia="Calibri" w:hAnsi="Times New Roman" w:cs="Times New Roman"/>
          <w:sz w:val="24"/>
          <w:szCs w:val="24"/>
        </w:rPr>
        <w:t>(далее ‒ Учреждение) требования к дарению и принятию деловых подарков.</w:t>
      </w:r>
    </w:p>
    <w:p w:rsidR="00F77DBF" w:rsidRPr="00BA2144" w:rsidRDefault="00F77DBF" w:rsidP="007C41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1.3. Учреждение поддерживает корпоративную культуру, в которой деловые подарки, корпоративное гостеприимство и представительские мероприятия рассматриваются только как инструмент для установления и поддержания деловых отношений и как проявление общепринятой вежливости в ходе деятельности Учреждения.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1.4. Учреждение исходит из того, что долговременные деловые отношения основываются на доверии и взаимном уважении. Отношения, при которых нарушается закон и принципы деловой этики, вредят репутации Учреждения и честному имени его работников, и не могут обеспечить устойчивое долговременное развитие Учреждения. Такого рода отношения не могут быть приемлемы в практике работы Учреждения.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 xml:space="preserve">1.5. Действие Правил распространяется на всех работников Учреждения, вне зависимости от уровня занимаемой должности. 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 xml:space="preserve">1.6. Данные Правила преследует следующие цели: 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 xml:space="preserve">- обеспечение единообразного понимания роли и места деловых подарков, делового гостеприимства, представительских мероприятий в деловой практике Учреждения; 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- осуществление управленческой и хозяйственной деятельности Учреждения исключительно на основе надлежащих норм и правил делового поведения, базирующихся на принципах качества предоставления услуг, защиты конкуренции, недопущения конфликта интересов;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- определение единых для всех работников Учреждения требований к дарению и принятию деловых подарков, к организации и участию в представительских мероприятиях;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- минимизирование рисков, связанных с возможным злоупотреблением в области подарков, представительских мероприятий. Наиболее серьезными из таких рисков являются опасность подкупа и взяточничество, несправедливость по отношению к контрагентам, протекционизм внутри Учреждения.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44A39" w:rsidRPr="00BA2144" w:rsidRDefault="00944A39" w:rsidP="00F77DB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44A39" w:rsidRPr="00BA2144" w:rsidRDefault="00944A39" w:rsidP="00F77DB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77DBF" w:rsidRPr="00BA2144" w:rsidRDefault="00F77DBF" w:rsidP="00F77DB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A2144">
        <w:rPr>
          <w:rFonts w:ascii="Times New Roman" w:eastAsia="Calibri" w:hAnsi="Times New Roman" w:cs="Times New Roman"/>
          <w:b/>
          <w:sz w:val="24"/>
          <w:szCs w:val="24"/>
        </w:rPr>
        <w:t>2. Требования, предъявляемые к деловым подаркам</w:t>
      </w:r>
    </w:p>
    <w:p w:rsidR="00F77DBF" w:rsidRPr="00BA2144" w:rsidRDefault="00F77DBF" w:rsidP="00F77DB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  <w:r w:rsidRPr="00BA2144">
        <w:rPr>
          <w:rFonts w:ascii="Times New Roman" w:eastAsia="Calibri" w:hAnsi="Times New Roman" w:cs="Times New Roman"/>
          <w:b/>
          <w:sz w:val="24"/>
          <w:szCs w:val="24"/>
        </w:rPr>
        <w:t>и знакам делового гостеприимства</w:t>
      </w:r>
    </w:p>
    <w:p w:rsidR="00F77DBF" w:rsidRPr="00BA2144" w:rsidRDefault="00F77DBF" w:rsidP="00F77DB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2.1. Работники Учреждения могут получать деловые подарки, знаки делового гостеприимства только на официальных мероприятиях, при условии, что это не противоречит требованиям антикоррупционного законодательства и настоящим Правилам.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lastRenderedPageBreak/>
        <w:t>2.2. Подарки и услуги, принимаемые или предоставляемые Учреждением, передаются и принимаются только от имени Учреждения в целом, а не как подарок или передача его от отдельного работника.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2.3. Деловые подарки, которые работники от имени Учреждения могут передавать другим лицам или принимать от других лиц в связи со своей трудовой деятельностью, а также представительские расходы на деловое гостеприимство должны соответствовать следующим критериям: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- быть прямо связаны с уставными целями деятельности Учреждения, либо с памятными датами, юбилеями, общенациональными праздниками, иными событиями;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- быть разумно обоснованными, соразмерными и не являться предметами роскоши;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- не представлять собой скрытое вознаграждение за услугу, действие или бездействие, попустительство или покровительство, предоставление прав или принятие определенных решений, либо попытку оказать влияние на получателя с иной незаконной или неэтичной целью;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- не создавать для получателя обязательства, связанные с его служебным положение или исполнением служебных (должностных) обязанностей;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- не создавать репутационного риска для делового имиджа Учреждения, работников и иных лиц в случае раскрытия информации о совершенных подарках и понесенных представительских расходах;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- не противоречить принципам и требованиям антикоррупционного законодательства Российской Федерации, Положению об антикоррупционной политики в Учреждении, Кодексу этики и служебного поведения работников Учреждения и общепринятым нормам морали и нравственности.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2.4. Деловые подарки, в том числе в виде оказания услуг, знаков особого внимания и участия в развлекательных и аналогичных мероприятиях не должны ставить принимающую сторону в зависимое положение, приводить к возникновению каких-либо встречных обязательств со стороны получателя или оказывать влияние на объективность его деловых суждений и решений.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2.5. Стоимость и периодичность дарения и получения деловых подарков и/или участия в представительских мероприятиях одного и того же третьего лица должны определяться деловой необходимостью и быть разумными.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2.6. В качестве подарков работники Учреждения должны стремиться использовать в максимально допустимом количестве случаев сувениры, предметы и изделия, имеющие символику Учреждения.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2.7. Подарки и услуги не должны ставить под сомнение имидж или деловую репутацию Учреждения или его работников.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7DBF" w:rsidRPr="00BA2144" w:rsidRDefault="00F77DBF" w:rsidP="00F77DB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A2144">
        <w:rPr>
          <w:rFonts w:ascii="Times New Roman" w:eastAsia="Calibri" w:hAnsi="Times New Roman" w:cs="Times New Roman"/>
          <w:b/>
          <w:sz w:val="24"/>
          <w:szCs w:val="24"/>
        </w:rPr>
        <w:t xml:space="preserve">3. Права и обязанности работниковУчреждения при обмене деловыми подарками и знаками делового гостеприимства </w:t>
      </w:r>
    </w:p>
    <w:p w:rsidR="00F77DBF" w:rsidRPr="00BA2144" w:rsidRDefault="00F77DBF" w:rsidP="00F77DB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3.1. Работники, представляя интересы Учреждения или действуя от его имени, должны соблюдать границы допустимого поведения при обмене деловыми подарками и проявлении делового гостеприимства.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3.2. Работники Учреждения вправе дарить третьим лицам и получать от них деловые подарки, организовывать и участвовать в представительских мероприятиях, если это законно, этично и делается исключительно в деловых целях, определенных настоящими Правилами.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3.3. При любых сомнениях в правомерности или этичности своих действий работники Учреждения обязаны поставить в известность директора Учреждения и проконсультироваться с ним, прежде чем дарить или получать подарки или участвовать в тех или иных представительских мероприятиях.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3.4. При получении делового подарка или знаков делового гостеприимства работники Учреждения обязаны принимать меры по недопущению возможности возникновения конфликта интересов.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3.5. Работники Учреждения не вправе использовать служебное положение в личных целях, включая использование имущества Учреждения, в том числе: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- для получения подарков, вознаграждения и иных выгод для себя лично и других лиц в обмен на оказание Учреждением каких-либо услуг, осуществления либо неосуществления определенных действий, передачи информации, составляющей коммерческую тайну;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lastRenderedPageBreak/>
        <w:t>- для получения подарков, вознаграждения и иных выгод для лично и других лиц в процессе ведения дел Учреждения, в том числе, как до, так и после проведения переговоров о заключении гражданско-правовых договоров и иных сделок.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3.6. Работникам Учреждения не рекомендуется принимать или передаривать подарки либо услуги в любом виде от третьих лиц в качестве благодарности за совершенную услугу или данный совет.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3.7. Не допускается передавать и принимать подарки от Учреждения, его работников и представителей в виде денежных средств, как наличных, так и безналичных, независимо от валюты, а также в форме акций, опционов или иных ликвидных ценных бумаг.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3.8. Работники Учреждения должны оказываться от предложений, получения подарков, оплаты их расходов и т.п., когда подобные действия могут повлиять или создать впечатление о влиянии на исход сделки, результат проведения торгов, на принимаемые Учреждением решения и т.д.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3.9. Администрация и работники Учреждения не приемлют коррупции. Подарки не должны быть использованы для дачи/получения взяток или коррупции в любых ее проявлениях.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3.10. Работник Учреждения не вправе предлагать третьим лицам или принимать от таковых подарки, выплаты, компенсации и т.п. стоимостью свыше 3000 (Трех тысяч) рублей или не совместимые с законной практикой деловых отношений. Если работнику Учреждения предлагаются подобные подарки или деньги, он обязан немедленно об этом директору Учреждения.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3.11. Работник Учреждения которому при выполнении должностных обязанностей предлагаются подарки или иное вознаграждение как в прямом, так и в косвенном виде, которые способны повлиять на подготавливаемые и/или принимаемые им решения или оказать влияние на его действие/бездействие, должен: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- отказаться от них о немедленно уведомить директора Учреждения о факте предложения подарка (вознаграждения);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- о возможности исключить дальнейшие контакты с лицом, предложившим подарок или вознаграждение, если только это не связано со служебной необходимостью;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- случае, если подарок или вознаграждение не представляется возможным отклонить или возвратить, передать его с соответствующей служебной запиской для принятия соответствующих мер директору Учреждения и продолжить работу в установленном в Учреждении порядке над вопросом, с которым был связан подарок или вознаграждение.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3.12. В случае возникновения конфликта интересов или возможности возникновения конфликта интересов при получении делового подарка или знаков делового гостеприимства работник Учреждения обязан в письменной форме уведомить об этом одно из должностных лиц, ответственных за противодействие коррупции, в соответствии с процедурой раскрытия конфликта интересов, утвержденной Положением о конфликте интересов, принятым в Учреждении.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 xml:space="preserve">3.13. Работникам Учреждения запрещается: 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- самостоятельно принимать предложения от организаций или третьих лиц о вручении деловых подарков и об оказании знаков делового гостеприимства;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- принимать без согласования с директором Учреждения деловые подарки и знаки делового гостеприимства в ходе проведения деловых переговоров, при заключении договоров, а также в иных случаях, когда подобные действия могут повлиять или создать впечатление об их влиянии на принимаемые решения;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- принимать деловые подарки и знаки делового гостеприимства в ходе проведения торгов и во время прямых переговоров при заключении договоров (контрактов);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- просить, требовать, вынуждать организации или третьих лиц дарить им либо их родственникам деловые подарки и/или оказывать в их пользу знаки делового гостеприимства;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- принимать подарки в виде наличных, безналичных денежных средств, ценных бумаг, драгоценных металлов.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3.14. Учреждение может принять решение об участии в благотворительных мероприятиях, направленных на создание и упрочение имиджа Учреждения. При этом план и бюджет участия в данных мероприятиях утверждается директором Учреждения.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3.15. В случае осуществления спонсорских, благотворительных программ Учреждение должно предварительно удостовериться, что предоставляемая Учреждением помощь не будет использована в коррупционных целях или иным незаконным путем.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lastRenderedPageBreak/>
        <w:t>3.16. При взаимодействии с лицами, занимающими должности государственной (муниципальной) службы, следует руководствоваться нормами, регулирующими этические нормы и правила служебного поведения государственных (муниципальных) служащих.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3.17. Неисполнение настоящих Правил может стать основанием для применения к работнику мер дисциплинарного, административного, уголовного и гражданско-правового характера в соответствии с действующим законодательством.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7DBF" w:rsidRPr="00BA2144" w:rsidRDefault="00F77DBF" w:rsidP="00F77DB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A2144">
        <w:rPr>
          <w:rFonts w:ascii="Times New Roman" w:eastAsia="Calibri" w:hAnsi="Times New Roman" w:cs="Times New Roman"/>
          <w:b/>
          <w:sz w:val="24"/>
          <w:szCs w:val="24"/>
        </w:rPr>
        <w:t>4. Область применения</w:t>
      </w:r>
    </w:p>
    <w:p w:rsidR="00F77DBF" w:rsidRPr="00BA2144" w:rsidRDefault="00F77DBF" w:rsidP="00F77DB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>4.1. Настоящие Правила подлежат применению вне зависимости от того, каким образом передаются деловые подарки и знаки делового гостеприимства: напрямую или через посредников.</w:t>
      </w:r>
    </w:p>
    <w:p w:rsidR="00F77DBF" w:rsidRPr="00BA2144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144">
        <w:rPr>
          <w:rFonts w:ascii="Times New Roman" w:eastAsia="Calibri" w:hAnsi="Times New Roman" w:cs="Times New Roman"/>
          <w:sz w:val="24"/>
          <w:szCs w:val="24"/>
        </w:rPr>
        <w:t xml:space="preserve">4.2. Настоящие Правила являются обязательными для всех работников </w:t>
      </w:r>
      <w:r w:rsidR="00944A39" w:rsidRPr="00BA2144">
        <w:rPr>
          <w:rFonts w:ascii="Times New Roman" w:hAnsi="Times New Roman" w:cs="Times New Roman"/>
          <w:bCs/>
          <w:sz w:val="24"/>
          <w:szCs w:val="24"/>
        </w:rPr>
        <w:t>МКОУ «Н</w:t>
      </w:r>
      <w:r w:rsidR="009929FC">
        <w:rPr>
          <w:rFonts w:ascii="Times New Roman" w:hAnsi="Times New Roman" w:cs="Times New Roman"/>
          <w:bCs/>
          <w:sz w:val="24"/>
          <w:szCs w:val="24"/>
        </w:rPr>
        <w:t xml:space="preserve">екрасовская </w:t>
      </w:r>
      <w:r w:rsidR="00944A39" w:rsidRPr="00BA2144">
        <w:rPr>
          <w:rFonts w:ascii="Times New Roman" w:hAnsi="Times New Roman" w:cs="Times New Roman"/>
          <w:bCs/>
          <w:sz w:val="24"/>
          <w:szCs w:val="24"/>
        </w:rPr>
        <w:t xml:space="preserve"> СОШ»</w:t>
      </w:r>
      <w:r w:rsidRPr="00BA2144">
        <w:rPr>
          <w:rFonts w:ascii="Times New Roman" w:eastAsia="Calibri" w:hAnsi="Times New Roman" w:cs="Times New Roman"/>
          <w:sz w:val="24"/>
          <w:szCs w:val="24"/>
        </w:rPr>
        <w:t xml:space="preserve">в период работы в </w:t>
      </w:r>
      <w:r w:rsidR="00944A39" w:rsidRPr="00BA2144">
        <w:rPr>
          <w:rFonts w:ascii="Times New Roman" w:hAnsi="Times New Roman" w:cs="Times New Roman"/>
          <w:bCs/>
          <w:sz w:val="24"/>
          <w:szCs w:val="24"/>
        </w:rPr>
        <w:t>МКОУ «Н</w:t>
      </w:r>
      <w:r w:rsidR="009929FC">
        <w:rPr>
          <w:rFonts w:ascii="Times New Roman" w:hAnsi="Times New Roman" w:cs="Times New Roman"/>
          <w:bCs/>
          <w:sz w:val="24"/>
          <w:szCs w:val="24"/>
        </w:rPr>
        <w:t>екрас</w:t>
      </w:r>
      <w:r w:rsidR="00944A39" w:rsidRPr="00BA2144">
        <w:rPr>
          <w:rFonts w:ascii="Times New Roman" w:hAnsi="Times New Roman" w:cs="Times New Roman"/>
          <w:bCs/>
          <w:sz w:val="24"/>
          <w:szCs w:val="24"/>
        </w:rPr>
        <w:t>овская СОШ»</w:t>
      </w:r>
      <w:r w:rsidRPr="00BA214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77DBF" w:rsidRPr="00BA2144" w:rsidRDefault="00F77DBF" w:rsidP="00F77DBF">
      <w:pPr>
        <w:spacing w:after="200" w:line="276" w:lineRule="auto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p w:rsidR="00F77DBF" w:rsidRPr="00BA2144" w:rsidRDefault="00F77DBF" w:rsidP="00F77DBF">
      <w:pPr>
        <w:spacing w:after="200" w:line="276" w:lineRule="auto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sectPr w:rsidR="00F77DBF" w:rsidRPr="00BA2144" w:rsidSect="0059731E">
      <w:pgSz w:w="11906" w:h="16838"/>
      <w:pgMar w:top="567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572B" w:rsidRDefault="001B572B" w:rsidP="00F77DBF">
      <w:pPr>
        <w:spacing w:after="0" w:line="240" w:lineRule="auto"/>
      </w:pPr>
      <w:r>
        <w:separator/>
      </w:r>
    </w:p>
  </w:endnote>
  <w:endnote w:type="continuationSeparator" w:id="1">
    <w:p w:rsidR="001B572B" w:rsidRDefault="001B572B" w:rsidP="00F77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572B" w:rsidRDefault="001B572B" w:rsidP="00F77DBF">
      <w:pPr>
        <w:spacing w:after="0" w:line="240" w:lineRule="auto"/>
      </w:pPr>
      <w:r>
        <w:separator/>
      </w:r>
    </w:p>
  </w:footnote>
  <w:footnote w:type="continuationSeparator" w:id="1">
    <w:p w:rsidR="001B572B" w:rsidRDefault="001B572B" w:rsidP="00F77D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D7CC343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596D7BB7"/>
    <w:multiLevelType w:val="hybridMultilevel"/>
    <w:tmpl w:val="2FEA8D9E"/>
    <w:lvl w:ilvl="0" w:tplc="3550BD20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6969313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01E7"/>
    <w:rsid w:val="0008776C"/>
    <w:rsid w:val="000F008C"/>
    <w:rsid w:val="001035C5"/>
    <w:rsid w:val="00106686"/>
    <w:rsid w:val="001B572B"/>
    <w:rsid w:val="002F4290"/>
    <w:rsid w:val="003C56FD"/>
    <w:rsid w:val="003E50C1"/>
    <w:rsid w:val="00473A76"/>
    <w:rsid w:val="00475560"/>
    <w:rsid w:val="004D4A85"/>
    <w:rsid w:val="0059731E"/>
    <w:rsid w:val="00633288"/>
    <w:rsid w:val="007728A2"/>
    <w:rsid w:val="007C20FD"/>
    <w:rsid w:val="007C41E7"/>
    <w:rsid w:val="00944A39"/>
    <w:rsid w:val="009929FC"/>
    <w:rsid w:val="00A001E7"/>
    <w:rsid w:val="00A17C11"/>
    <w:rsid w:val="00B8756B"/>
    <w:rsid w:val="00B94018"/>
    <w:rsid w:val="00BA2144"/>
    <w:rsid w:val="00BD15F5"/>
    <w:rsid w:val="00DF6F99"/>
    <w:rsid w:val="00E76BA8"/>
    <w:rsid w:val="00EB50D8"/>
    <w:rsid w:val="00F3640E"/>
    <w:rsid w:val="00F77DBF"/>
    <w:rsid w:val="00F976EE"/>
    <w:rsid w:val="00FC4D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D15F5"/>
  </w:style>
  <w:style w:type="paragraph" w:styleId="1">
    <w:name w:val="heading 1"/>
    <w:basedOn w:val="a0"/>
    <w:next w:val="a0"/>
    <w:link w:val="10"/>
    <w:uiPriority w:val="9"/>
    <w:qFormat/>
    <w:rsid w:val="00F77DBF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A5A5A5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Заголовок 11"/>
    <w:basedOn w:val="a0"/>
    <w:next w:val="a0"/>
    <w:uiPriority w:val="9"/>
    <w:qFormat/>
    <w:rsid w:val="00F77DBF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A5A5A5"/>
      <w:sz w:val="28"/>
      <w:szCs w:val="28"/>
    </w:rPr>
  </w:style>
  <w:style w:type="numbering" w:customStyle="1" w:styleId="12">
    <w:name w:val="Нет списка1"/>
    <w:next w:val="a3"/>
    <w:uiPriority w:val="99"/>
    <w:semiHidden/>
    <w:unhideWhenUsed/>
    <w:rsid w:val="00F77DBF"/>
  </w:style>
  <w:style w:type="character" w:customStyle="1" w:styleId="10">
    <w:name w:val="Заголовок 1 Знак"/>
    <w:basedOn w:val="a1"/>
    <w:link w:val="1"/>
    <w:uiPriority w:val="9"/>
    <w:rsid w:val="00F77DBF"/>
    <w:rPr>
      <w:rFonts w:ascii="Cambria" w:eastAsia="Times New Roman" w:hAnsi="Cambria" w:cs="Times New Roman"/>
      <w:b/>
      <w:bCs/>
      <w:color w:val="A5A5A5"/>
      <w:sz w:val="28"/>
      <w:szCs w:val="28"/>
    </w:rPr>
  </w:style>
  <w:style w:type="character" w:customStyle="1" w:styleId="13">
    <w:name w:val="Гиперссылка1"/>
    <w:basedOn w:val="a1"/>
    <w:uiPriority w:val="99"/>
    <w:semiHidden/>
    <w:unhideWhenUsed/>
    <w:rsid w:val="00F77DBF"/>
    <w:rPr>
      <w:color w:val="5F5F5F"/>
      <w:u w:val="single"/>
    </w:rPr>
  </w:style>
  <w:style w:type="character" w:customStyle="1" w:styleId="14">
    <w:name w:val="Просмотренная гиперссылка1"/>
    <w:basedOn w:val="a1"/>
    <w:uiPriority w:val="99"/>
    <w:semiHidden/>
    <w:unhideWhenUsed/>
    <w:rsid w:val="00F77DBF"/>
    <w:rPr>
      <w:color w:val="919191"/>
      <w:u w:val="single"/>
    </w:rPr>
  </w:style>
  <w:style w:type="paragraph" w:customStyle="1" w:styleId="msonormal0">
    <w:name w:val="msonormal"/>
    <w:basedOn w:val="a0"/>
    <w:uiPriority w:val="99"/>
    <w:rsid w:val="00F77DBF"/>
    <w:pPr>
      <w:spacing w:before="240" w:after="24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0"/>
    <w:uiPriority w:val="99"/>
    <w:semiHidden/>
    <w:unhideWhenUsed/>
    <w:rsid w:val="00F77DBF"/>
    <w:pPr>
      <w:spacing w:before="240" w:after="24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note text"/>
    <w:basedOn w:val="a0"/>
    <w:link w:val="a6"/>
    <w:uiPriority w:val="99"/>
    <w:semiHidden/>
    <w:unhideWhenUsed/>
    <w:rsid w:val="00F77DB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1"/>
    <w:link w:val="a5"/>
    <w:uiPriority w:val="99"/>
    <w:semiHidden/>
    <w:rsid w:val="00F77DB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annotation text"/>
    <w:basedOn w:val="a0"/>
    <w:link w:val="a8"/>
    <w:uiPriority w:val="99"/>
    <w:semiHidden/>
    <w:unhideWhenUsed/>
    <w:rsid w:val="00F77DBF"/>
    <w:pPr>
      <w:spacing w:after="0" w:line="240" w:lineRule="auto"/>
      <w:ind w:firstLine="709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8">
    <w:name w:val="Текст примечания Знак"/>
    <w:basedOn w:val="a1"/>
    <w:link w:val="a7"/>
    <w:uiPriority w:val="99"/>
    <w:semiHidden/>
    <w:rsid w:val="00F77DBF"/>
    <w:rPr>
      <w:rFonts w:ascii="Calibri" w:eastAsia="Calibri" w:hAnsi="Calibri" w:cs="Times New Roman"/>
      <w:sz w:val="20"/>
      <w:szCs w:val="20"/>
    </w:rPr>
  </w:style>
  <w:style w:type="paragraph" w:styleId="a9">
    <w:name w:val="header"/>
    <w:basedOn w:val="a0"/>
    <w:link w:val="aa"/>
    <w:uiPriority w:val="99"/>
    <w:semiHidden/>
    <w:unhideWhenUsed/>
    <w:rsid w:val="00F77DBF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Calibri" w:eastAsia="Calibri" w:hAnsi="Calibri" w:cs="Times New Roman"/>
    </w:rPr>
  </w:style>
  <w:style w:type="character" w:customStyle="1" w:styleId="aa">
    <w:name w:val="Верхний колонтитул Знак"/>
    <w:basedOn w:val="a1"/>
    <w:link w:val="a9"/>
    <w:uiPriority w:val="99"/>
    <w:semiHidden/>
    <w:rsid w:val="00F77DBF"/>
    <w:rPr>
      <w:rFonts w:ascii="Calibri" w:eastAsia="Calibri" w:hAnsi="Calibri" w:cs="Times New Roman"/>
    </w:rPr>
  </w:style>
  <w:style w:type="paragraph" w:styleId="ab">
    <w:name w:val="footer"/>
    <w:basedOn w:val="a0"/>
    <w:link w:val="ac"/>
    <w:uiPriority w:val="99"/>
    <w:semiHidden/>
    <w:unhideWhenUsed/>
    <w:rsid w:val="00F77DBF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Calibri" w:eastAsia="Calibri" w:hAnsi="Calibri" w:cs="Times New Roman"/>
    </w:rPr>
  </w:style>
  <w:style w:type="character" w:customStyle="1" w:styleId="ac">
    <w:name w:val="Нижний колонтитул Знак"/>
    <w:basedOn w:val="a1"/>
    <w:link w:val="ab"/>
    <w:uiPriority w:val="99"/>
    <w:semiHidden/>
    <w:rsid w:val="00F77DBF"/>
    <w:rPr>
      <w:rFonts w:ascii="Calibri" w:eastAsia="Calibri" w:hAnsi="Calibri" w:cs="Times New Roman"/>
    </w:rPr>
  </w:style>
  <w:style w:type="paragraph" w:styleId="ad">
    <w:name w:val="endnote text"/>
    <w:basedOn w:val="a0"/>
    <w:link w:val="ae"/>
    <w:uiPriority w:val="99"/>
    <w:semiHidden/>
    <w:unhideWhenUsed/>
    <w:rsid w:val="00F77DB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концевой сноски Знак"/>
    <w:basedOn w:val="a1"/>
    <w:link w:val="ad"/>
    <w:uiPriority w:val="99"/>
    <w:semiHidden/>
    <w:rsid w:val="00F77DB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">
    <w:name w:val="List Bullet"/>
    <w:basedOn w:val="a0"/>
    <w:uiPriority w:val="99"/>
    <w:semiHidden/>
    <w:unhideWhenUsed/>
    <w:rsid w:val="00F77DBF"/>
    <w:pPr>
      <w:numPr>
        <w:numId w:val="1"/>
      </w:numPr>
      <w:spacing w:after="200" w:line="276" w:lineRule="auto"/>
      <w:contextualSpacing/>
    </w:pPr>
    <w:rPr>
      <w:rFonts w:ascii="Calibri" w:eastAsia="Calibri" w:hAnsi="Calibri" w:cs="Times New Roman"/>
    </w:rPr>
  </w:style>
  <w:style w:type="paragraph" w:styleId="af">
    <w:name w:val="Body Text"/>
    <w:basedOn w:val="a0"/>
    <w:link w:val="af0"/>
    <w:uiPriority w:val="99"/>
    <w:semiHidden/>
    <w:unhideWhenUsed/>
    <w:rsid w:val="00F77DBF"/>
    <w:pPr>
      <w:widowControl w:val="0"/>
      <w:shd w:val="clear" w:color="auto" w:fill="FFFFFF"/>
      <w:spacing w:after="780" w:line="298" w:lineRule="exact"/>
      <w:ind w:hanging="1600"/>
      <w:jc w:val="both"/>
    </w:pPr>
    <w:rPr>
      <w:rFonts w:ascii="Calibri" w:eastAsia="Calibri" w:hAnsi="Calibri" w:cs="Calibri"/>
    </w:rPr>
  </w:style>
  <w:style w:type="character" w:customStyle="1" w:styleId="af0">
    <w:name w:val="Основной текст Знак"/>
    <w:basedOn w:val="a1"/>
    <w:link w:val="af"/>
    <w:uiPriority w:val="99"/>
    <w:semiHidden/>
    <w:rsid w:val="00F77DBF"/>
    <w:rPr>
      <w:rFonts w:ascii="Calibri" w:eastAsia="Calibri" w:hAnsi="Calibri" w:cs="Calibri"/>
      <w:shd w:val="clear" w:color="auto" w:fill="FFFFFF"/>
    </w:rPr>
  </w:style>
  <w:style w:type="paragraph" w:styleId="af1">
    <w:name w:val="annotation subject"/>
    <w:basedOn w:val="a7"/>
    <w:next w:val="a7"/>
    <w:link w:val="af2"/>
    <w:uiPriority w:val="99"/>
    <w:semiHidden/>
    <w:unhideWhenUsed/>
    <w:rsid w:val="00F77DBF"/>
    <w:rPr>
      <w:b/>
      <w:bCs/>
    </w:rPr>
  </w:style>
  <w:style w:type="character" w:customStyle="1" w:styleId="af2">
    <w:name w:val="Тема примечания Знак"/>
    <w:basedOn w:val="a8"/>
    <w:link w:val="af1"/>
    <w:uiPriority w:val="99"/>
    <w:semiHidden/>
    <w:rsid w:val="00F77DBF"/>
    <w:rPr>
      <w:rFonts w:ascii="Calibri" w:eastAsia="Calibri" w:hAnsi="Calibri" w:cs="Times New Roman"/>
      <w:b/>
      <w:bCs/>
      <w:sz w:val="20"/>
      <w:szCs w:val="20"/>
    </w:rPr>
  </w:style>
  <w:style w:type="paragraph" w:styleId="af3">
    <w:name w:val="Balloon Text"/>
    <w:basedOn w:val="a0"/>
    <w:link w:val="af4"/>
    <w:uiPriority w:val="99"/>
    <w:semiHidden/>
    <w:unhideWhenUsed/>
    <w:rsid w:val="00F77DBF"/>
    <w:pPr>
      <w:spacing w:after="0" w:line="240" w:lineRule="auto"/>
      <w:ind w:firstLine="709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F77DBF"/>
    <w:rPr>
      <w:rFonts w:ascii="Tahoma" w:eastAsia="Calibri" w:hAnsi="Tahoma" w:cs="Tahoma"/>
      <w:sz w:val="16"/>
      <w:szCs w:val="16"/>
    </w:rPr>
  </w:style>
  <w:style w:type="paragraph" w:styleId="af5">
    <w:name w:val="No Spacing"/>
    <w:uiPriority w:val="1"/>
    <w:qFormat/>
    <w:rsid w:val="00F77DBF"/>
    <w:pPr>
      <w:spacing w:after="0" w:line="240" w:lineRule="auto"/>
    </w:pPr>
    <w:rPr>
      <w:rFonts w:ascii="Calibri" w:eastAsia="Calibri" w:hAnsi="Calibri" w:cs="Times New Roman"/>
    </w:rPr>
  </w:style>
  <w:style w:type="paragraph" w:styleId="af6">
    <w:name w:val="Revision"/>
    <w:uiPriority w:val="99"/>
    <w:semiHidden/>
    <w:rsid w:val="00F77DBF"/>
    <w:pPr>
      <w:spacing w:after="0" w:line="240" w:lineRule="auto"/>
    </w:pPr>
    <w:rPr>
      <w:rFonts w:ascii="Calibri" w:eastAsia="Calibri" w:hAnsi="Calibri" w:cs="Times New Roman"/>
    </w:rPr>
  </w:style>
  <w:style w:type="paragraph" w:styleId="af7">
    <w:name w:val="List Paragraph"/>
    <w:basedOn w:val="a0"/>
    <w:uiPriority w:val="34"/>
    <w:qFormat/>
    <w:rsid w:val="00F77DBF"/>
    <w:pPr>
      <w:spacing w:after="0" w:line="240" w:lineRule="auto"/>
      <w:ind w:left="720" w:firstLine="709"/>
      <w:contextualSpacing/>
      <w:jc w:val="both"/>
    </w:pPr>
    <w:rPr>
      <w:rFonts w:ascii="Calibri" w:eastAsia="Calibri" w:hAnsi="Calibri" w:cs="Times New Roman"/>
    </w:rPr>
  </w:style>
  <w:style w:type="paragraph" w:customStyle="1" w:styleId="ConsPlusNonformat">
    <w:name w:val="ConsPlusNonformat"/>
    <w:uiPriority w:val="99"/>
    <w:rsid w:val="00F77DBF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Courier New" w:eastAsia="Calibri" w:hAnsi="Courier New" w:cs="Courier New"/>
      <w:sz w:val="20"/>
      <w:szCs w:val="20"/>
    </w:rPr>
  </w:style>
  <w:style w:type="paragraph" w:customStyle="1" w:styleId="Default">
    <w:name w:val="Default"/>
    <w:uiPriority w:val="99"/>
    <w:rsid w:val="00F77DBF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f8">
    <w:name w:val="Основной текст_"/>
    <w:link w:val="15"/>
    <w:locked/>
    <w:rsid w:val="00F77DBF"/>
    <w:rPr>
      <w:sz w:val="28"/>
      <w:szCs w:val="28"/>
      <w:shd w:val="clear" w:color="auto" w:fill="FFFFFF"/>
    </w:rPr>
  </w:style>
  <w:style w:type="paragraph" w:customStyle="1" w:styleId="15">
    <w:name w:val="Основной текст1"/>
    <w:basedOn w:val="a0"/>
    <w:link w:val="af8"/>
    <w:rsid w:val="00F77DBF"/>
    <w:pPr>
      <w:shd w:val="clear" w:color="auto" w:fill="FFFFFF"/>
      <w:spacing w:after="420" w:line="0" w:lineRule="atLeast"/>
      <w:ind w:hanging="420"/>
      <w:jc w:val="center"/>
    </w:pPr>
    <w:rPr>
      <w:sz w:val="28"/>
      <w:szCs w:val="28"/>
    </w:rPr>
  </w:style>
  <w:style w:type="paragraph" w:customStyle="1" w:styleId="ConsPlusNormal">
    <w:name w:val="ConsPlusNormal"/>
    <w:uiPriority w:val="99"/>
    <w:rsid w:val="00F77D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onsPlusTitle">
    <w:name w:val="ConsPlusTitle"/>
    <w:uiPriority w:val="99"/>
    <w:rsid w:val="00F77D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f9">
    <w:name w:val="footnote reference"/>
    <w:uiPriority w:val="99"/>
    <w:semiHidden/>
    <w:unhideWhenUsed/>
    <w:rsid w:val="00F77DBF"/>
    <w:rPr>
      <w:vertAlign w:val="superscript"/>
    </w:rPr>
  </w:style>
  <w:style w:type="character" w:styleId="afa">
    <w:name w:val="annotation reference"/>
    <w:uiPriority w:val="99"/>
    <w:semiHidden/>
    <w:unhideWhenUsed/>
    <w:rsid w:val="00F77DBF"/>
    <w:rPr>
      <w:sz w:val="16"/>
      <w:szCs w:val="16"/>
    </w:rPr>
  </w:style>
  <w:style w:type="character" w:styleId="afb">
    <w:name w:val="endnote reference"/>
    <w:basedOn w:val="a1"/>
    <w:uiPriority w:val="99"/>
    <w:semiHidden/>
    <w:unhideWhenUsed/>
    <w:rsid w:val="00F77DBF"/>
    <w:rPr>
      <w:vertAlign w:val="superscript"/>
    </w:rPr>
  </w:style>
  <w:style w:type="character" w:customStyle="1" w:styleId="16">
    <w:name w:val="Основной текст Знак1"/>
    <w:basedOn w:val="a1"/>
    <w:uiPriority w:val="99"/>
    <w:semiHidden/>
    <w:rsid w:val="00F77DBF"/>
  </w:style>
  <w:style w:type="character" w:customStyle="1" w:styleId="apple-converted-space">
    <w:name w:val="apple-converted-space"/>
    <w:basedOn w:val="a1"/>
    <w:rsid w:val="00F77DBF"/>
  </w:style>
  <w:style w:type="character" w:customStyle="1" w:styleId="FontStyle12">
    <w:name w:val="Font Style12"/>
    <w:rsid w:val="00F77DBF"/>
    <w:rPr>
      <w:rFonts w:ascii="Times New Roman" w:hAnsi="Times New Roman" w:cs="Times New Roman" w:hint="default"/>
      <w:sz w:val="24"/>
      <w:szCs w:val="24"/>
    </w:rPr>
  </w:style>
  <w:style w:type="character" w:customStyle="1" w:styleId="110">
    <w:name w:val="Основной текст Знак11"/>
    <w:uiPriority w:val="99"/>
    <w:semiHidden/>
    <w:rsid w:val="00F77DBF"/>
    <w:rPr>
      <w:rFonts w:ascii="Times New Roman" w:hAnsi="Times New Roman" w:cs="Times New Roman" w:hint="default"/>
    </w:rPr>
  </w:style>
  <w:style w:type="table" w:styleId="afc">
    <w:name w:val="Table Grid"/>
    <w:basedOn w:val="a2"/>
    <w:uiPriority w:val="39"/>
    <w:rsid w:val="00F77DB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"/>
    <w:basedOn w:val="a2"/>
    <w:uiPriority w:val="39"/>
    <w:rsid w:val="00F77D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2"/>
    <w:uiPriority w:val="39"/>
    <w:rsid w:val="00F77D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2"/>
    <w:uiPriority w:val="39"/>
    <w:rsid w:val="00F77D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2"/>
    <w:uiPriority w:val="39"/>
    <w:rsid w:val="00F77D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2"/>
    <w:uiPriority w:val="59"/>
    <w:rsid w:val="00F77D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2"/>
    <w:uiPriority w:val="59"/>
    <w:rsid w:val="00F77D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2"/>
    <w:uiPriority w:val="59"/>
    <w:rsid w:val="00F77D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uiPriority w:val="59"/>
    <w:rsid w:val="00F77DB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2"/>
    <w:uiPriority w:val="99"/>
    <w:rsid w:val="00F77DBF"/>
    <w:pPr>
      <w:spacing w:after="0" w:line="240" w:lineRule="auto"/>
      <w:jc w:val="center"/>
    </w:pPr>
    <w:rPr>
      <w:rFonts w:ascii="Calibri" w:eastAsia="Times New Roman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2"/>
    <w:uiPriority w:val="59"/>
    <w:rsid w:val="00F77D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2"/>
    <w:uiPriority w:val="39"/>
    <w:rsid w:val="00F77D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2">
    <w:name w:val="Заголовок 1 Знак1"/>
    <w:basedOn w:val="a1"/>
    <w:uiPriority w:val="9"/>
    <w:rsid w:val="00F77DB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fd">
    <w:name w:val="Hyperlink"/>
    <w:basedOn w:val="a1"/>
    <w:uiPriority w:val="99"/>
    <w:semiHidden/>
    <w:unhideWhenUsed/>
    <w:rsid w:val="00F77DBF"/>
    <w:rPr>
      <w:color w:val="0563C1" w:themeColor="hyperlink"/>
      <w:u w:val="single"/>
    </w:rPr>
  </w:style>
  <w:style w:type="character" w:styleId="afe">
    <w:name w:val="FollowedHyperlink"/>
    <w:basedOn w:val="a1"/>
    <w:uiPriority w:val="99"/>
    <w:semiHidden/>
    <w:unhideWhenUsed/>
    <w:rsid w:val="00F77DBF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8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1695</Words>
  <Characters>9666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Новосибирской области</Company>
  <LinksUpToDate>false</LinksUpToDate>
  <CharactersWithSpaces>11339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Долгова Елена Борисовна</dc:creator>
  <cp:lastModifiedBy>Елена</cp:lastModifiedBy>
  <cp:revision>18</cp:revision>
  <cp:lastPrinted>2023-03-01T06:27:00Z</cp:lastPrinted>
  <dcterms:created xsi:type="dcterms:W3CDTF">2020-08-07T04:05:00Z</dcterms:created>
  <dcterms:modified xsi:type="dcterms:W3CDTF">2023-03-04T11:24:00Z</dcterms:modified>
</cp:coreProperties>
</file>